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3EBB" w14:textId="3CDBA018" w:rsidR="000E45AE" w:rsidRDefault="009C65A6" w:rsidP="009C65A6">
      <w:pPr>
        <w:spacing w:after="464" w:line="259" w:lineRule="auto"/>
        <w:ind w:left="0" w:right="1880" w:firstLine="0"/>
        <w:jc w:val="center"/>
      </w:pPr>
      <w:r>
        <w:t xml:space="preserve">                           </w:t>
      </w:r>
      <w:r>
        <w:rPr>
          <w:rFonts w:ascii="Arial" w:eastAsia="Arial" w:hAnsi="Arial" w:cs="Arial"/>
          <w:b/>
          <w:noProof/>
          <w:sz w:val="32"/>
          <w:lang w:bidi="fr-CA"/>
        </w:rPr>
        <w:drawing>
          <wp:inline distT="0" distB="0" distL="0" distR="0" wp14:anchorId="651C6546" wp14:editId="7B0070A6">
            <wp:extent cx="2609850" cy="2543175"/>
            <wp:effectExtent l="0" t="0" r="0" b="0"/>
            <wp:docPr id="4739448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44886" name="Picture 473944886"/>
                    <pic:cNvPicPr/>
                  </pic:nvPicPr>
                  <pic:blipFill>
                    <a:blip r:embed="rId7">
                      <a:extLst>
                        <a:ext uri="{28A0092B-C50C-407E-A947-70E740481C1C}">
                          <a14:useLocalDpi xmlns:a14="http://schemas.microsoft.com/office/drawing/2010/main" val="0"/>
                        </a:ext>
                      </a:extLst>
                    </a:blip>
                    <a:stretch>
                      <a:fillRect/>
                    </a:stretch>
                  </pic:blipFill>
                  <pic:spPr>
                    <a:xfrm>
                      <a:off x="0" y="0"/>
                      <a:ext cx="2609850" cy="2543175"/>
                    </a:xfrm>
                    <a:prstGeom prst="rect">
                      <a:avLst/>
                    </a:prstGeom>
                  </pic:spPr>
                </pic:pic>
              </a:graphicData>
            </a:graphic>
          </wp:inline>
        </w:drawing>
      </w:r>
    </w:p>
    <w:p w14:paraId="5FF9548A" w14:textId="473CFDD0" w:rsidR="000E45AE" w:rsidRDefault="00141388">
      <w:pPr>
        <w:spacing w:after="452" w:line="259" w:lineRule="auto"/>
        <w:ind w:left="6" w:firstLine="0"/>
        <w:jc w:val="center"/>
      </w:pPr>
      <w:r>
        <w:rPr>
          <w:b/>
          <w:sz w:val="44"/>
          <w:lang w:bidi="fr-CA"/>
        </w:rPr>
        <w:t>«</w:t>
      </w:r>
      <w:r w:rsidR="001E4CE4">
        <w:rPr>
          <w:b/>
          <w:sz w:val="44"/>
          <w:lang w:bidi="fr-CA"/>
        </w:rPr>
        <w:t> </w:t>
      </w:r>
      <w:r>
        <w:rPr>
          <w:b/>
          <w:sz w:val="44"/>
          <w:lang w:bidi="fr-CA"/>
        </w:rPr>
        <w:t>Où tout commence</w:t>
      </w:r>
      <w:r w:rsidR="001E4CE4">
        <w:rPr>
          <w:b/>
          <w:sz w:val="44"/>
          <w:lang w:bidi="fr-CA"/>
        </w:rPr>
        <w:t> </w:t>
      </w:r>
      <w:r>
        <w:rPr>
          <w:b/>
          <w:sz w:val="44"/>
          <w:lang w:bidi="fr-CA"/>
        </w:rPr>
        <w:t xml:space="preserve">» </w:t>
      </w:r>
    </w:p>
    <w:p w14:paraId="7B2D0C58" w14:textId="77777777" w:rsidR="000E45AE" w:rsidRDefault="00141388">
      <w:pPr>
        <w:spacing w:after="291" w:line="259" w:lineRule="auto"/>
        <w:ind w:left="239" w:firstLine="0"/>
        <w:jc w:val="center"/>
      </w:pPr>
      <w:r>
        <w:rPr>
          <w:b/>
          <w:i/>
          <w:sz w:val="52"/>
          <w:lang w:bidi="fr-CA"/>
        </w:rPr>
        <w:t xml:space="preserve"> </w:t>
      </w:r>
      <w:r>
        <w:rPr>
          <w:i/>
          <w:sz w:val="40"/>
          <w:lang w:bidi="fr-CA"/>
        </w:rPr>
        <w:t xml:space="preserve"> </w:t>
      </w:r>
    </w:p>
    <w:p w14:paraId="0A3F807C" w14:textId="64A60FDA" w:rsidR="000E45AE" w:rsidRDefault="00141388" w:rsidP="001E4CE4">
      <w:pPr>
        <w:pStyle w:val="Heading1"/>
        <w:ind w:left="-284" w:right="-22"/>
        <w:jc w:val="center"/>
      </w:pPr>
      <w:r>
        <w:rPr>
          <w:lang w:bidi="fr-CA"/>
        </w:rPr>
        <w:t>Guide pour les nouvelles familles des Forces armées canadiennes</w:t>
      </w:r>
    </w:p>
    <w:p w14:paraId="4130D9E8" w14:textId="77777777" w:rsidR="000E45AE" w:rsidRDefault="00141388">
      <w:pPr>
        <w:spacing w:after="302" w:line="259" w:lineRule="auto"/>
        <w:ind w:left="0" w:firstLine="0"/>
        <w:jc w:val="left"/>
      </w:pPr>
      <w:r>
        <w:rPr>
          <w:b/>
          <w:i/>
          <w:lang w:bidi="fr-CA"/>
        </w:rPr>
        <w:t xml:space="preserve"> </w:t>
      </w:r>
    </w:p>
    <w:p w14:paraId="0A24705A" w14:textId="77777777" w:rsidR="000E45AE" w:rsidRDefault="00141388">
      <w:pPr>
        <w:spacing w:after="336" w:line="259" w:lineRule="auto"/>
        <w:ind w:left="0" w:firstLine="0"/>
        <w:jc w:val="left"/>
      </w:pPr>
      <w:r>
        <w:rPr>
          <w:rFonts w:ascii="Cambria" w:eastAsia="Cambria" w:hAnsi="Cambria" w:cs="Cambria"/>
          <w:b/>
          <w:i/>
          <w:sz w:val="20"/>
          <w:lang w:bidi="fr-CA"/>
        </w:rPr>
        <w:t xml:space="preserve"> </w:t>
      </w:r>
    </w:p>
    <w:p w14:paraId="32F6E2B8" w14:textId="77777777" w:rsidR="000E45AE" w:rsidRDefault="00141388">
      <w:pPr>
        <w:spacing w:after="339" w:line="259" w:lineRule="auto"/>
        <w:ind w:left="0" w:firstLine="0"/>
        <w:jc w:val="left"/>
      </w:pPr>
      <w:r>
        <w:rPr>
          <w:rFonts w:ascii="Cambria" w:eastAsia="Cambria" w:hAnsi="Cambria" w:cs="Cambria"/>
          <w:b/>
          <w:i/>
          <w:sz w:val="20"/>
          <w:lang w:bidi="fr-CA"/>
        </w:rPr>
        <w:t xml:space="preserve"> </w:t>
      </w:r>
    </w:p>
    <w:p w14:paraId="44648542" w14:textId="77777777" w:rsidR="000E45AE" w:rsidRDefault="00141388">
      <w:pPr>
        <w:spacing w:after="336" w:line="259" w:lineRule="auto"/>
        <w:ind w:left="0" w:firstLine="0"/>
        <w:jc w:val="left"/>
      </w:pPr>
      <w:r>
        <w:rPr>
          <w:rFonts w:ascii="Cambria" w:eastAsia="Cambria" w:hAnsi="Cambria" w:cs="Cambria"/>
          <w:b/>
          <w:i/>
          <w:sz w:val="20"/>
          <w:lang w:bidi="fr-CA"/>
        </w:rPr>
        <w:t xml:space="preserve"> </w:t>
      </w:r>
    </w:p>
    <w:p w14:paraId="5F591BB4" w14:textId="77777777" w:rsidR="000E45AE" w:rsidRDefault="00141388">
      <w:pPr>
        <w:spacing w:after="339" w:line="259" w:lineRule="auto"/>
        <w:ind w:left="0" w:firstLine="0"/>
        <w:jc w:val="left"/>
      </w:pPr>
      <w:r>
        <w:rPr>
          <w:rFonts w:ascii="Cambria" w:eastAsia="Cambria" w:hAnsi="Cambria" w:cs="Cambria"/>
          <w:b/>
          <w:i/>
          <w:sz w:val="20"/>
          <w:lang w:bidi="fr-CA"/>
        </w:rPr>
        <w:t xml:space="preserve"> </w:t>
      </w:r>
    </w:p>
    <w:p w14:paraId="7888A35A" w14:textId="77777777" w:rsidR="000E45AE" w:rsidRDefault="00141388">
      <w:pPr>
        <w:spacing w:after="336" w:line="259" w:lineRule="auto"/>
        <w:ind w:left="0" w:firstLine="0"/>
        <w:jc w:val="left"/>
      </w:pPr>
      <w:r>
        <w:rPr>
          <w:rFonts w:ascii="Cambria" w:eastAsia="Cambria" w:hAnsi="Cambria" w:cs="Cambria"/>
          <w:b/>
          <w:i/>
          <w:sz w:val="20"/>
          <w:lang w:bidi="fr-CA"/>
        </w:rPr>
        <w:t xml:space="preserve"> </w:t>
      </w:r>
    </w:p>
    <w:p w14:paraId="2CEFA12B" w14:textId="77777777" w:rsidR="000E45AE" w:rsidRDefault="00141388">
      <w:pPr>
        <w:spacing w:after="103" w:line="259" w:lineRule="auto"/>
        <w:ind w:left="0" w:firstLine="0"/>
        <w:jc w:val="left"/>
      </w:pPr>
      <w:r>
        <w:rPr>
          <w:rFonts w:ascii="Cambria" w:eastAsia="Cambria" w:hAnsi="Cambria" w:cs="Cambria"/>
          <w:b/>
          <w:i/>
          <w:sz w:val="20"/>
          <w:lang w:bidi="fr-CA"/>
        </w:rPr>
        <w:t xml:space="preserve"> </w:t>
      </w:r>
    </w:p>
    <w:p w14:paraId="0006B0A3" w14:textId="77777777" w:rsidR="000E45AE" w:rsidRDefault="00141388">
      <w:pPr>
        <w:spacing w:after="0" w:line="259" w:lineRule="auto"/>
        <w:ind w:left="2352" w:firstLine="0"/>
        <w:jc w:val="left"/>
      </w:pPr>
      <w:r>
        <w:rPr>
          <w:noProof/>
          <w:lang w:bidi="fr-CA"/>
        </w:rPr>
        <w:drawing>
          <wp:inline distT="0" distB="0" distL="0" distR="0" wp14:anchorId="2AFBA433" wp14:editId="12D6F945">
            <wp:extent cx="3124200" cy="9906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8"/>
                    <a:stretch>
                      <a:fillRect/>
                    </a:stretch>
                  </pic:blipFill>
                  <pic:spPr>
                    <a:xfrm>
                      <a:off x="0" y="0"/>
                      <a:ext cx="3124200" cy="990600"/>
                    </a:xfrm>
                    <a:prstGeom prst="rect">
                      <a:avLst/>
                    </a:prstGeom>
                  </pic:spPr>
                </pic:pic>
              </a:graphicData>
            </a:graphic>
          </wp:inline>
        </w:drawing>
      </w:r>
    </w:p>
    <w:p w14:paraId="1BB311AB" w14:textId="77777777" w:rsidR="000E45AE" w:rsidRDefault="00141388">
      <w:pPr>
        <w:spacing w:after="363" w:line="259" w:lineRule="auto"/>
        <w:ind w:left="2352" w:firstLine="0"/>
        <w:jc w:val="left"/>
      </w:pPr>
      <w:r>
        <w:rPr>
          <w:rFonts w:ascii="Cambria" w:eastAsia="Cambria" w:hAnsi="Cambria" w:cs="Cambria"/>
          <w:b/>
          <w:i/>
          <w:sz w:val="20"/>
          <w:lang w:bidi="fr-CA"/>
        </w:rPr>
        <w:t xml:space="preserve"> </w:t>
      </w:r>
    </w:p>
    <w:p w14:paraId="0C165E1A" w14:textId="74DB934F" w:rsidR="000E45AE" w:rsidRDefault="00141388" w:rsidP="006B5BBB">
      <w:pPr>
        <w:spacing w:after="796" w:line="259" w:lineRule="auto"/>
        <w:ind w:left="0" w:firstLine="0"/>
        <w:jc w:val="left"/>
      </w:pPr>
      <w:r>
        <w:rPr>
          <w:rFonts w:ascii="Cambria" w:eastAsia="Cambria" w:hAnsi="Cambria" w:cs="Cambria"/>
          <w:sz w:val="26"/>
          <w:lang w:bidi="fr-CA"/>
        </w:rPr>
        <w:lastRenderedPageBreak/>
        <w:t xml:space="preserve"> </w:t>
      </w:r>
      <w:r>
        <w:rPr>
          <w:rFonts w:ascii="Cambria" w:eastAsia="Cambria" w:hAnsi="Cambria" w:cs="Cambria"/>
          <w:sz w:val="26"/>
          <w:lang w:bidi="fr-CA"/>
        </w:rPr>
        <w:tab/>
        <w:t xml:space="preserve"> </w:t>
      </w:r>
      <w:r>
        <w:rPr>
          <w:rFonts w:ascii="Cambria" w:eastAsia="Cambria" w:hAnsi="Cambria" w:cs="Cambria"/>
          <w:sz w:val="26"/>
          <w:lang w:bidi="fr-CA"/>
        </w:rPr>
        <w:tab/>
        <w:t xml:space="preserve"> </w:t>
      </w:r>
    </w:p>
    <w:p w14:paraId="71784B69" w14:textId="3756B495" w:rsidR="001E4CE4" w:rsidRDefault="00141388">
      <w:pPr>
        <w:spacing w:after="235" w:line="430" w:lineRule="auto"/>
        <w:ind w:left="3356" w:right="68" w:hanging="2696"/>
        <w:jc w:val="left"/>
        <w:rPr>
          <w:rFonts w:ascii="Arial" w:eastAsia="Arial" w:hAnsi="Arial" w:cs="Arial"/>
          <w:b/>
          <w:sz w:val="32"/>
          <w:lang w:bidi="fr-CA"/>
        </w:rPr>
      </w:pPr>
      <w:r>
        <w:rPr>
          <w:rFonts w:ascii="Arial" w:eastAsia="Arial" w:hAnsi="Arial" w:cs="Arial"/>
          <w:b/>
          <w:sz w:val="32"/>
          <w:lang w:bidi="fr-CA"/>
        </w:rPr>
        <w:t>Centre de ressources pour les familles des militaires du Sud-</w:t>
      </w:r>
      <w:r w:rsidR="008C5393">
        <w:rPr>
          <w:rFonts w:ascii="Arial" w:eastAsia="Arial" w:hAnsi="Arial" w:cs="Arial"/>
          <w:b/>
          <w:sz w:val="32"/>
          <w:lang w:bidi="fr-CA"/>
        </w:rPr>
        <w:t>o</w:t>
      </w:r>
      <w:r>
        <w:rPr>
          <w:rFonts w:ascii="Arial" w:eastAsia="Arial" w:hAnsi="Arial" w:cs="Arial"/>
          <w:b/>
          <w:sz w:val="32"/>
          <w:lang w:bidi="fr-CA"/>
        </w:rPr>
        <w:t>uest de l</w:t>
      </w:r>
      <w:r w:rsidR="001E4CE4">
        <w:rPr>
          <w:rFonts w:ascii="Arial" w:eastAsia="Arial" w:hAnsi="Arial" w:cs="Arial"/>
          <w:b/>
          <w:sz w:val="32"/>
          <w:lang w:bidi="fr-CA"/>
        </w:rPr>
        <w:t>’</w:t>
      </w:r>
      <w:r>
        <w:rPr>
          <w:rFonts w:ascii="Arial" w:eastAsia="Arial" w:hAnsi="Arial" w:cs="Arial"/>
          <w:b/>
          <w:sz w:val="32"/>
          <w:lang w:bidi="fr-CA"/>
        </w:rPr>
        <w:t>Ontario</w:t>
      </w:r>
    </w:p>
    <w:p w14:paraId="5124CF8E" w14:textId="38AA1F1C" w:rsidR="000E45AE" w:rsidRDefault="00141388">
      <w:pPr>
        <w:spacing w:after="235" w:line="430" w:lineRule="auto"/>
        <w:ind w:left="3356" w:right="68" w:hanging="2696"/>
        <w:jc w:val="left"/>
      </w:pPr>
      <w:r>
        <w:rPr>
          <w:rFonts w:ascii="Arial" w:eastAsia="Arial" w:hAnsi="Arial" w:cs="Arial"/>
          <w:lang w:bidi="fr-CA"/>
        </w:rPr>
        <w:t xml:space="preserve">Guide pour les nouvelles familles </w:t>
      </w:r>
    </w:p>
    <w:p w14:paraId="0C3B6433" w14:textId="77777777" w:rsidR="000E45AE" w:rsidRDefault="00141388">
      <w:pPr>
        <w:pStyle w:val="Heading2"/>
        <w:spacing w:after="188"/>
        <w:ind w:left="-5" w:right="68"/>
      </w:pPr>
      <w:r>
        <w:rPr>
          <w:lang w:bidi="fr-CA"/>
        </w:rPr>
        <w:t xml:space="preserve">Table des matières </w:t>
      </w:r>
    </w:p>
    <w:p w14:paraId="5D7FC002" w14:textId="72AFBC7A" w:rsidR="000E45AE" w:rsidRDefault="00141388" w:rsidP="001E4CE4">
      <w:pPr>
        <w:spacing w:after="199" w:line="268" w:lineRule="auto"/>
        <w:ind w:left="123"/>
        <w:jc w:val="left"/>
      </w:pPr>
      <w:r>
        <w:rPr>
          <w:rFonts w:ascii="Calibri" w:eastAsia="Calibri" w:hAnsi="Calibri" w:cs="Calibri"/>
          <w:lang w:bidi="fr-CA"/>
        </w:rPr>
        <w:t>Bienvenue au CRFM du Sud-</w:t>
      </w:r>
      <w:r w:rsidR="008C5393">
        <w:rPr>
          <w:rFonts w:ascii="Calibri" w:eastAsia="Calibri" w:hAnsi="Calibri" w:cs="Calibri"/>
          <w:lang w:bidi="fr-CA"/>
        </w:rPr>
        <w:t>o</w:t>
      </w:r>
      <w:r>
        <w:rPr>
          <w:rFonts w:ascii="Calibri" w:eastAsia="Calibri" w:hAnsi="Calibri" w:cs="Calibri"/>
          <w:lang w:bidi="fr-CA"/>
        </w:rPr>
        <w:t>uest de l’Ontario......................................................... 4</w:t>
      </w:r>
      <w:r>
        <w:rPr>
          <w:sz w:val="22"/>
          <w:lang w:bidi="fr-CA"/>
        </w:rPr>
        <w:t xml:space="preserve"> </w:t>
      </w:r>
    </w:p>
    <w:p w14:paraId="08F5F182" w14:textId="77777777" w:rsidR="000E45AE" w:rsidRDefault="00141388" w:rsidP="001E4CE4">
      <w:pPr>
        <w:spacing w:after="199" w:line="268" w:lineRule="auto"/>
        <w:ind w:left="123"/>
        <w:jc w:val="left"/>
      </w:pPr>
      <w:r>
        <w:rPr>
          <w:rFonts w:ascii="Calibri" w:eastAsia="Calibri" w:hAnsi="Calibri" w:cs="Calibri"/>
          <w:lang w:bidi="fr-CA"/>
        </w:rPr>
        <w:t>Quels services offrons-nous? .................................................................................... 6</w:t>
      </w:r>
      <w:r>
        <w:rPr>
          <w:sz w:val="22"/>
          <w:lang w:bidi="fr-CA"/>
        </w:rPr>
        <w:t xml:space="preserve"> </w:t>
      </w:r>
    </w:p>
    <w:p w14:paraId="5E3EC777" w14:textId="62F88A86" w:rsidR="000E45AE" w:rsidRDefault="00141388" w:rsidP="001E4CE4">
      <w:pPr>
        <w:spacing w:after="199" w:line="268" w:lineRule="auto"/>
        <w:ind w:left="123"/>
        <w:jc w:val="left"/>
      </w:pPr>
      <w:r>
        <w:rPr>
          <w:rFonts w:ascii="Calibri" w:eastAsia="Calibri" w:hAnsi="Calibri" w:cs="Calibri"/>
          <w:lang w:bidi="fr-CA"/>
        </w:rPr>
        <w:t>Coordonnées</w:t>
      </w:r>
      <w:r w:rsidR="001E4CE4">
        <w:rPr>
          <w:rFonts w:ascii="Calibri" w:eastAsia="Calibri" w:hAnsi="Calibri" w:cs="Calibri"/>
          <w:lang w:bidi="fr-CA"/>
        </w:rPr>
        <w:t xml:space="preserve"> …………………………………………..</w:t>
      </w:r>
      <w:r>
        <w:rPr>
          <w:rFonts w:ascii="Calibri" w:eastAsia="Calibri" w:hAnsi="Calibri" w:cs="Calibri"/>
          <w:lang w:bidi="fr-CA"/>
        </w:rPr>
        <w:t>............................................................... 8</w:t>
      </w:r>
      <w:r>
        <w:rPr>
          <w:sz w:val="22"/>
          <w:lang w:bidi="fr-CA"/>
        </w:rPr>
        <w:t xml:space="preserve"> </w:t>
      </w:r>
    </w:p>
    <w:p w14:paraId="297705C3" w14:textId="61AAC585" w:rsidR="000E45AE" w:rsidRDefault="00141388" w:rsidP="001E4CE4">
      <w:pPr>
        <w:spacing w:after="199" w:line="268" w:lineRule="auto"/>
        <w:ind w:left="123"/>
        <w:jc w:val="left"/>
      </w:pPr>
      <w:r>
        <w:rPr>
          <w:rFonts w:ascii="Calibri" w:eastAsia="Calibri" w:hAnsi="Calibri" w:cs="Calibri"/>
          <w:lang w:bidi="fr-CA"/>
        </w:rPr>
        <w:t>Qui sont les familles des Forces armées canadiennes?</w:t>
      </w:r>
      <w:r w:rsidR="001E4CE4">
        <w:rPr>
          <w:rFonts w:ascii="Calibri" w:eastAsia="Calibri" w:hAnsi="Calibri" w:cs="Calibri"/>
          <w:lang w:bidi="fr-CA"/>
        </w:rPr>
        <w:t xml:space="preserve"> </w:t>
      </w:r>
      <w:r>
        <w:rPr>
          <w:rFonts w:ascii="Calibri" w:eastAsia="Calibri" w:hAnsi="Calibri" w:cs="Calibri"/>
          <w:lang w:bidi="fr-CA"/>
        </w:rPr>
        <w:t>............................................ 8</w:t>
      </w:r>
      <w:r>
        <w:rPr>
          <w:sz w:val="22"/>
          <w:lang w:bidi="fr-CA"/>
        </w:rPr>
        <w:t xml:space="preserve"> </w:t>
      </w:r>
    </w:p>
    <w:p w14:paraId="5624C209" w14:textId="3783A0AB" w:rsidR="000E45AE" w:rsidRDefault="00141388" w:rsidP="001E4CE4">
      <w:pPr>
        <w:spacing w:after="199" w:line="268" w:lineRule="auto"/>
        <w:ind w:left="123"/>
        <w:jc w:val="left"/>
      </w:pPr>
      <w:r>
        <w:rPr>
          <w:rFonts w:ascii="Calibri" w:eastAsia="Calibri" w:hAnsi="Calibri" w:cs="Calibri"/>
          <w:lang w:bidi="fr-CA"/>
        </w:rPr>
        <w:t>Renseignements généraux pour toutes les familles des militaires .............</w:t>
      </w:r>
      <w:r w:rsidR="001E4CE4">
        <w:rPr>
          <w:rFonts w:ascii="Calibri" w:eastAsia="Calibri" w:hAnsi="Calibri" w:cs="Calibri"/>
          <w:lang w:bidi="fr-CA"/>
        </w:rPr>
        <w:t>.</w:t>
      </w:r>
      <w:r>
        <w:rPr>
          <w:rFonts w:ascii="Calibri" w:eastAsia="Calibri" w:hAnsi="Calibri" w:cs="Calibri"/>
          <w:lang w:bidi="fr-CA"/>
        </w:rPr>
        <w:t>............. 9</w:t>
      </w:r>
      <w:r>
        <w:rPr>
          <w:sz w:val="22"/>
          <w:lang w:bidi="fr-CA"/>
        </w:rPr>
        <w:t xml:space="preserve"> </w:t>
      </w:r>
    </w:p>
    <w:p w14:paraId="5B34B5F3" w14:textId="3689C7EB" w:rsidR="000E45AE" w:rsidRDefault="00141388" w:rsidP="001E4CE4">
      <w:pPr>
        <w:spacing w:after="199" w:line="268" w:lineRule="auto"/>
        <w:ind w:left="123"/>
        <w:jc w:val="left"/>
      </w:pPr>
      <w:r>
        <w:rPr>
          <w:rFonts w:ascii="Calibri" w:eastAsia="Calibri" w:hAnsi="Calibri" w:cs="Calibri"/>
          <w:lang w:bidi="fr-CA"/>
        </w:rPr>
        <w:t>Formation</w:t>
      </w:r>
      <w:r w:rsidR="001E4CE4">
        <w:rPr>
          <w:rFonts w:ascii="Calibri" w:eastAsia="Calibri" w:hAnsi="Calibri" w:cs="Calibri"/>
          <w:lang w:bidi="fr-CA"/>
        </w:rPr>
        <w:t xml:space="preserve"> …………</w:t>
      </w:r>
      <w:r>
        <w:rPr>
          <w:rFonts w:ascii="Calibri" w:eastAsia="Calibri" w:hAnsi="Calibri" w:cs="Calibri"/>
          <w:lang w:bidi="fr-CA"/>
        </w:rPr>
        <w:t>.................................................................................................... 11</w:t>
      </w:r>
      <w:r>
        <w:rPr>
          <w:sz w:val="22"/>
          <w:lang w:bidi="fr-CA"/>
        </w:rPr>
        <w:t xml:space="preserve"> </w:t>
      </w:r>
    </w:p>
    <w:p w14:paraId="10350D96" w14:textId="1172FEC9" w:rsidR="000E45AE" w:rsidRDefault="00141388" w:rsidP="001E4CE4">
      <w:pPr>
        <w:spacing w:after="199" w:line="268" w:lineRule="auto"/>
        <w:ind w:left="123"/>
        <w:jc w:val="left"/>
      </w:pPr>
      <w:r>
        <w:rPr>
          <w:rFonts w:ascii="Calibri" w:eastAsia="Calibri" w:hAnsi="Calibri" w:cs="Calibri"/>
          <w:lang w:bidi="fr-CA"/>
        </w:rPr>
        <w:t>Affectations ............................................................................................................. 12</w:t>
      </w:r>
      <w:r>
        <w:rPr>
          <w:sz w:val="22"/>
          <w:lang w:bidi="fr-CA"/>
        </w:rPr>
        <w:t xml:space="preserve"> </w:t>
      </w:r>
    </w:p>
    <w:p w14:paraId="5E56F2F4" w14:textId="77777777" w:rsidR="000E45AE" w:rsidRDefault="00141388" w:rsidP="001E4CE4">
      <w:pPr>
        <w:spacing w:after="199" w:line="268" w:lineRule="auto"/>
        <w:ind w:left="123"/>
        <w:jc w:val="left"/>
      </w:pPr>
      <w:r>
        <w:rPr>
          <w:rFonts w:ascii="Calibri" w:eastAsia="Calibri" w:hAnsi="Calibri" w:cs="Calibri"/>
          <w:lang w:bidi="fr-CA"/>
        </w:rPr>
        <w:t>Déploiements .......................................................................................................... 12</w:t>
      </w:r>
      <w:r>
        <w:rPr>
          <w:sz w:val="22"/>
          <w:lang w:bidi="fr-CA"/>
        </w:rPr>
        <w:t xml:space="preserve"> </w:t>
      </w:r>
    </w:p>
    <w:p w14:paraId="48B37513" w14:textId="0E0C65E8" w:rsidR="000E45AE" w:rsidRDefault="00141388" w:rsidP="001E4CE4">
      <w:pPr>
        <w:spacing w:after="199" w:line="268" w:lineRule="auto"/>
        <w:ind w:left="123"/>
        <w:jc w:val="left"/>
      </w:pPr>
      <w:r>
        <w:rPr>
          <w:rFonts w:ascii="Calibri" w:eastAsia="Calibri" w:hAnsi="Calibri" w:cs="Calibri"/>
          <w:lang w:bidi="fr-CA"/>
        </w:rPr>
        <w:t>Aumôniers pour les Forces armées canadiennes</w:t>
      </w:r>
      <w:r w:rsidR="001E4CE4">
        <w:rPr>
          <w:rFonts w:ascii="Calibri" w:eastAsia="Calibri" w:hAnsi="Calibri" w:cs="Calibri"/>
          <w:lang w:bidi="fr-CA"/>
        </w:rPr>
        <w:t xml:space="preserve"> </w:t>
      </w:r>
      <w:r>
        <w:rPr>
          <w:rFonts w:ascii="Calibri" w:eastAsia="Calibri" w:hAnsi="Calibri" w:cs="Calibri"/>
          <w:lang w:bidi="fr-CA"/>
        </w:rPr>
        <w:t>.................................................... 13</w:t>
      </w:r>
      <w:r>
        <w:rPr>
          <w:sz w:val="22"/>
          <w:lang w:bidi="fr-CA"/>
        </w:rPr>
        <w:t xml:space="preserve"> </w:t>
      </w:r>
    </w:p>
    <w:p w14:paraId="279F2C1A" w14:textId="4F7518CB" w:rsidR="000E45AE" w:rsidRDefault="00141388" w:rsidP="001E4CE4">
      <w:pPr>
        <w:spacing w:after="199" w:line="268" w:lineRule="auto"/>
        <w:ind w:left="123"/>
        <w:jc w:val="left"/>
      </w:pPr>
      <w:r>
        <w:rPr>
          <w:rFonts w:ascii="Calibri" w:eastAsia="Calibri" w:hAnsi="Calibri" w:cs="Calibri"/>
          <w:lang w:bidi="fr-CA"/>
        </w:rPr>
        <w:t>Déploiement, séparation et réunification familiales .........................................</w:t>
      </w:r>
      <w:r w:rsidR="001E4CE4">
        <w:rPr>
          <w:rFonts w:ascii="Calibri" w:eastAsia="Calibri" w:hAnsi="Calibri" w:cs="Calibri"/>
          <w:lang w:bidi="fr-CA"/>
        </w:rPr>
        <w:t>.</w:t>
      </w:r>
      <w:r>
        <w:rPr>
          <w:rFonts w:ascii="Calibri" w:eastAsia="Calibri" w:hAnsi="Calibri" w:cs="Calibri"/>
          <w:lang w:bidi="fr-CA"/>
        </w:rPr>
        <w:t>..... 14</w:t>
      </w:r>
      <w:r>
        <w:rPr>
          <w:sz w:val="22"/>
          <w:lang w:bidi="fr-CA"/>
        </w:rPr>
        <w:t xml:space="preserve"> </w:t>
      </w:r>
    </w:p>
    <w:p w14:paraId="206B9EE4" w14:textId="5A450E11" w:rsidR="000E45AE" w:rsidRDefault="00141388" w:rsidP="001E4CE4">
      <w:pPr>
        <w:spacing w:after="199" w:line="268" w:lineRule="auto"/>
        <w:ind w:left="123"/>
        <w:jc w:val="left"/>
      </w:pPr>
      <w:r>
        <w:rPr>
          <w:rFonts w:ascii="Calibri" w:eastAsia="Calibri" w:hAnsi="Calibri" w:cs="Calibri"/>
          <w:lang w:bidi="fr-CA"/>
        </w:rPr>
        <w:t>Le cycle émotionnel du déploiement ...................................................................... 17</w:t>
      </w:r>
      <w:r>
        <w:rPr>
          <w:sz w:val="22"/>
          <w:lang w:bidi="fr-CA"/>
        </w:rPr>
        <w:t xml:space="preserve"> </w:t>
      </w:r>
    </w:p>
    <w:p w14:paraId="5BBB4234" w14:textId="27ABD819" w:rsidR="000E45AE" w:rsidRDefault="00141388" w:rsidP="001E4CE4">
      <w:pPr>
        <w:spacing w:after="199" w:line="268" w:lineRule="auto"/>
        <w:ind w:left="123"/>
        <w:jc w:val="left"/>
      </w:pPr>
      <w:r>
        <w:rPr>
          <w:rFonts w:ascii="Calibri" w:eastAsia="Calibri" w:hAnsi="Calibri" w:cs="Calibri"/>
          <w:lang w:bidi="fr-CA"/>
        </w:rPr>
        <w:t>Introduction à la formation de base et à l</w:t>
      </w:r>
      <w:r w:rsidR="001E4CE4">
        <w:rPr>
          <w:rFonts w:ascii="Calibri" w:eastAsia="Calibri" w:hAnsi="Calibri" w:cs="Calibri"/>
          <w:lang w:bidi="fr-CA"/>
        </w:rPr>
        <w:t>’</w:t>
      </w:r>
      <w:r>
        <w:rPr>
          <w:rFonts w:ascii="Calibri" w:eastAsia="Calibri" w:hAnsi="Calibri" w:cs="Calibri"/>
          <w:lang w:bidi="fr-CA"/>
        </w:rPr>
        <w:t>École de leadership et de recrues des FAC ........</w:t>
      </w:r>
      <w:r w:rsidR="001E4CE4">
        <w:rPr>
          <w:rFonts w:ascii="Calibri" w:eastAsia="Calibri" w:hAnsi="Calibri" w:cs="Calibri"/>
          <w:lang w:bidi="fr-CA"/>
        </w:rPr>
        <w:t>.....................................................................................................................</w:t>
      </w:r>
      <w:r>
        <w:rPr>
          <w:rFonts w:ascii="Calibri" w:eastAsia="Calibri" w:hAnsi="Calibri" w:cs="Calibri"/>
          <w:lang w:bidi="fr-CA"/>
        </w:rPr>
        <w:t>.... 18</w:t>
      </w:r>
      <w:r>
        <w:rPr>
          <w:sz w:val="22"/>
          <w:lang w:bidi="fr-CA"/>
        </w:rPr>
        <w:t xml:space="preserve"> </w:t>
      </w:r>
    </w:p>
    <w:p w14:paraId="39E7B9A1" w14:textId="1265A855" w:rsidR="000E45AE" w:rsidRDefault="00141388" w:rsidP="001E4CE4">
      <w:pPr>
        <w:spacing w:after="199" w:line="268" w:lineRule="auto"/>
        <w:ind w:left="123"/>
        <w:jc w:val="left"/>
      </w:pPr>
      <w:r>
        <w:rPr>
          <w:rFonts w:ascii="Calibri" w:eastAsia="Calibri" w:hAnsi="Calibri" w:cs="Calibri"/>
          <w:lang w:bidi="fr-CA"/>
        </w:rPr>
        <w:t>Annexe A</w:t>
      </w:r>
      <w:r w:rsidR="001E4CE4">
        <w:rPr>
          <w:rFonts w:ascii="Calibri" w:eastAsia="Calibri" w:hAnsi="Calibri" w:cs="Calibri"/>
          <w:lang w:bidi="fr-CA"/>
        </w:rPr>
        <w:t> </w:t>
      </w:r>
      <w:r>
        <w:rPr>
          <w:rFonts w:ascii="Calibri" w:eastAsia="Calibri" w:hAnsi="Calibri" w:cs="Calibri"/>
          <w:lang w:bidi="fr-CA"/>
        </w:rPr>
        <w:t>: Aperçu des FAC ..................................................................................... 23</w:t>
      </w:r>
      <w:r>
        <w:rPr>
          <w:sz w:val="22"/>
          <w:lang w:bidi="fr-CA"/>
        </w:rPr>
        <w:t xml:space="preserve"> </w:t>
      </w:r>
    </w:p>
    <w:p w14:paraId="09C92F2E" w14:textId="131E5239" w:rsidR="000E45AE" w:rsidRDefault="00141388" w:rsidP="001E4CE4">
      <w:pPr>
        <w:spacing w:after="199" w:line="268" w:lineRule="auto"/>
        <w:ind w:left="123"/>
        <w:jc w:val="left"/>
      </w:pPr>
      <w:r>
        <w:rPr>
          <w:rFonts w:ascii="Calibri" w:eastAsia="Calibri" w:hAnsi="Calibri" w:cs="Calibri"/>
          <w:lang w:bidi="fr-CA"/>
        </w:rPr>
        <w:t>Annexe B</w:t>
      </w:r>
      <w:r w:rsidR="001E4CE4">
        <w:rPr>
          <w:rFonts w:ascii="Calibri" w:eastAsia="Calibri" w:hAnsi="Calibri" w:cs="Calibri"/>
          <w:lang w:bidi="fr-CA"/>
        </w:rPr>
        <w:t> </w:t>
      </w:r>
      <w:r>
        <w:rPr>
          <w:rFonts w:ascii="Calibri" w:eastAsia="Calibri" w:hAnsi="Calibri" w:cs="Calibri"/>
          <w:lang w:bidi="fr-CA"/>
        </w:rPr>
        <w:t>: Services disponibles pour le personnel militaire ..............................</w:t>
      </w:r>
      <w:r w:rsidR="001E4CE4">
        <w:rPr>
          <w:rFonts w:ascii="Calibri" w:eastAsia="Calibri" w:hAnsi="Calibri" w:cs="Calibri"/>
          <w:lang w:bidi="fr-CA"/>
        </w:rPr>
        <w:t>.</w:t>
      </w:r>
      <w:r>
        <w:rPr>
          <w:rFonts w:ascii="Calibri" w:eastAsia="Calibri" w:hAnsi="Calibri" w:cs="Calibri"/>
          <w:lang w:bidi="fr-CA"/>
        </w:rPr>
        <w:t>.... 32</w:t>
      </w:r>
      <w:r>
        <w:rPr>
          <w:sz w:val="22"/>
          <w:lang w:bidi="fr-CA"/>
        </w:rPr>
        <w:t xml:space="preserve"> </w:t>
      </w:r>
    </w:p>
    <w:p w14:paraId="0623BB73" w14:textId="73589F02" w:rsidR="000E45AE" w:rsidRDefault="00141388" w:rsidP="001E4CE4">
      <w:pPr>
        <w:spacing w:after="199" w:line="268" w:lineRule="auto"/>
        <w:ind w:left="123"/>
        <w:jc w:val="left"/>
      </w:pPr>
      <w:r>
        <w:rPr>
          <w:rFonts w:ascii="Calibri" w:eastAsia="Calibri" w:hAnsi="Calibri" w:cs="Calibri"/>
          <w:lang w:bidi="fr-CA"/>
        </w:rPr>
        <w:t>Annexe C</w:t>
      </w:r>
      <w:r w:rsidR="001E4CE4">
        <w:rPr>
          <w:rFonts w:ascii="Calibri" w:eastAsia="Calibri" w:hAnsi="Calibri" w:cs="Calibri"/>
          <w:lang w:bidi="fr-CA"/>
        </w:rPr>
        <w:t> </w:t>
      </w:r>
      <w:r>
        <w:rPr>
          <w:rFonts w:ascii="Calibri" w:eastAsia="Calibri" w:hAnsi="Calibri" w:cs="Calibri"/>
          <w:lang w:bidi="fr-CA"/>
        </w:rPr>
        <w:t>: Questions fréquemment posées ........................................................... 4</w:t>
      </w:r>
      <w:r w:rsidR="003849F7">
        <w:rPr>
          <w:rFonts w:ascii="Calibri" w:eastAsia="Calibri" w:hAnsi="Calibri" w:cs="Calibri"/>
          <w:lang w:bidi="fr-CA"/>
        </w:rPr>
        <w:t>6</w:t>
      </w:r>
      <w:r>
        <w:rPr>
          <w:sz w:val="22"/>
          <w:lang w:bidi="fr-CA"/>
        </w:rPr>
        <w:t xml:space="preserve"> </w:t>
      </w:r>
    </w:p>
    <w:p w14:paraId="23DAE60C" w14:textId="51C37DD9" w:rsidR="000E45AE" w:rsidRDefault="00141388" w:rsidP="001E4CE4">
      <w:pPr>
        <w:spacing w:after="199" w:line="268" w:lineRule="auto"/>
        <w:ind w:left="123"/>
        <w:jc w:val="left"/>
      </w:pPr>
      <w:r>
        <w:rPr>
          <w:rFonts w:ascii="Calibri" w:eastAsia="Calibri" w:hAnsi="Calibri" w:cs="Calibri"/>
          <w:lang w:bidi="fr-CA"/>
        </w:rPr>
        <w:t>Annexe D</w:t>
      </w:r>
      <w:r w:rsidR="001E4CE4">
        <w:rPr>
          <w:rFonts w:ascii="Calibri" w:eastAsia="Calibri" w:hAnsi="Calibri" w:cs="Calibri"/>
          <w:lang w:bidi="fr-CA"/>
        </w:rPr>
        <w:t> </w:t>
      </w:r>
      <w:r>
        <w:rPr>
          <w:rFonts w:ascii="Calibri" w:eastAsia="Calibri" w:hAnsi="Calibri" w:cs="Calibri"/>
          <w:lang w:bidi="fr-CA"/>
        </w:rPr>
        <w:t>: Coordonnées de service ...........................</w:t>
      </w:r>
      <w:r w:rsidR="001E4CE4">
        <w:rPr>
          <w:rFonts w:ascii="Calibri" w:eastAsia="Calibri" w:hAnsi="Calibri" w:cs="Calibri"/>
          <w:lang w:bidi="fr-CA"/>
        </w:rPr>
        <w:t>...</w:t>
      </w:r>
      <w:r>
        <w:rPr>
          <w:rFonts w:ascii="Calibri" w:eastAsia="Calibri" w:hAnsi="Calibri" w:cs="Calibri"/>
          <w:lang w:bidi="fr-CA"/>
        </w:rPr>
        <w:t>......................................... 5</w:t>
      </w:r>
      <w:r w:rsidR="003849F7">
        <w:rPr>
          <w:rFonts w:ascii="Calibri" w:eastAsia="Calibri" w:hAnsi="Calibri" w:cs="Calibri"/>
          <w:lang w:bidi="fr-CA"/>
        </w:rPr>
        <w:t>2</w:t>
      </w:r>
      <w:r>
        <w:rPr>
          <w:sz w:val="22"/>
          <w:lang w:bidi="fr-CA"/>
        </w:rPr>
        <w:t xml:space="preserve"> </w:t>
      </w:r>
    </w:p>
    <w:p w14:paraId="1FB827D6" w14:textId="01334DF3" w:rsidR="000E45AE" w:rsidRDefault="00141388" w:rsidP="001E4CE4">
      <w:pPr>
        <w:spacing w:after="199" w:line="268" w:lineRule="auto"/>
        <w:ind w:left="123"/>
        <w:jc w:val="left"/>
      </w:pPr>
      <w:r>
        <w:rPr>
          <w:rFonts w:ascii="Calibri" w:eastAsia="Calibri" w:hAnsi="Calibri" w:cs="Calibri"/>
          <w:lang w:bidi="fr-CA"/>
        </w:rPr>
        <w:t>Annexe D</w:t>
      </w:r>
      <w:r w:rsidR="001E4CE4">
        <w:rPr>
          <w:rFonts w:ascii="Calibri" w:eastAsia="Calibri" w:hAnsi="Calibri" w:cs="Calibri"/>
          <w:lang w:bidi="fr-CA"/>
        </w:rPr>
        <w:t> </w:t>
      </w:r>
      <w:r>
        <w:rPr>
          <w:rFonts w:ascii="Calibri" w:eastAsia="Calibri" w:hAnsi="Calibri" w:cs="Calibri"/>
          <w:lang w:bidi="fr-CA"/>
        </w:rPr>
        <w:t>: Références</w:t>
      </w:r>
      <w:r w:rsidR="001E4CE4">
        <w:rPr>
          <w:rFonts w:ascii="Calibri" w:eastAsia="Calibri" w:hAnsi="Calibri" w:cs="Calibri"/>
          <w:lang w:bidi="fr-CA"/>
        </w:rPr>
        <w:t xml:space="preserve"> ……</w:t>
      </w:r>
      <w:r>
        <w:rPr>
          <w:rFonts w:ascii="Calibri" w:eastAsia="Calibri" w:hAnsi="Calibri" w:cs="Calibri"/>
          <w:lang w:bidi="fr-CA"/>
        </w:rPr>
        <w:t>....................................................................................... 5</w:t>
      </w:r>
      <w:r w:rsidR="003849F7">
        <w:rPr>
          <w:rFonts w:ascii="Calibri" w:eastAsia="Calibri" w:hAnsi="Calibri" w:cs="Calibri"/>
          <w:lang w:bidi="fr-CA"/>
        </w:rPr>
        <w:t>5</w:t>
      </w:r>
      <w:r>
        <w:rPr>
          <w:sz w:val="22"/>
          <w:lang w:bidi="fr-CA"/>
        </w:rPr>
        <w:t xml:space="preserve"> </w:t>
      </w:r>
    </w:p>
    <w:p w14:paraId="76DD0F89" w14:textId="0C91E338" w:rsidR="000E45AE" w:rsidRDefault="00141388" w:rsidP="001E4CE4">
      <w:pPr>
        <w:spacing w:after="199" w:line="268" w:lineRule="auto"/>
        <w:ind w:left="123"/>
        <w:jc w:val="left"/>
      </w:pPr>
      <w:r>
        <w:rPr>
          <w:rFonts w:ascii="Calibri" w:eastAsia="Calibri" w:hAnsi="Calibri" w:cs="Calibri"/>
          <w:lang w:bidi="fr-CA"/>
        </w:rPr>
        <w:lastRenderedPageBreak/>
        <w:t>Annexe E</w:t>
      </w:r>
      <w:r w:rsidR="001E4CE4">
        <w:rPr>
          <w:rFonts w:ascii="Calibri" w:eastAsia="Calibri" w:hAnsi="Calibri" w:cs="Calibri"/>
          <w:lang w:bidi="fr-CA"/>
        </w:rPr>
        <w:t> </w:t>
      </w:r>
      <w:r>
        <w:rPr>
          <w:rFonts w:ascii="Calibri" w:eastAsia="Calibri" w:hAnsi="Calibri" w:cs="Calibri"/>
          <w:lang w:bidi="fr-CA"/>
        </w:rPr>
        <w:t>: Glossaire des termes et acronymes</w:t>
      </w:r>
      <w:r w:rsidR="001E4CE4">
        <w:rPr>
          <w:rFonts w:ascii="Calibri" w:eastAsia="Calibri" w:hAnsi="Calibri" w:cs="Calibri"/>
          <w:lang w:bidi="fr-CA"/>
        </w:rPr>
        <w:t xml:space="preserve"> </w:t>
      </w:r>
      <w:r>
        <w:rPr>
          <w:rFonts w:ascii="Calibri" w:eastAsia="Calibri" w:hAnsi="Calibri" w:cs="Calibri"/>
          <w:lang w:bidi="fr-CA"/>
        </w:rPr>
        <w:t>....................................................... 5</w:t>
      </w:r>
      <w:r w:rsidR="003849F7">
        <w:rPr>
          <w:rFonts w:ascii="Calibri" w:eastAsia="Calibri" w:hAnsi="Calibri" w:cs="Calibri"/>
          <w:lang w:bidi="fr-CA"/>
        </w:rPr>
        <w:t>7</w:t>
      </w:r>
      <w:r>
        <w:rPr>
          <w:sz w:val="22"/>
          <w:lang w:bidi="fr-CA"/>
        </w:rPr>
        <w:t xml:space="preserve"> </w:t>
      </w:r>
    </w:p>
    <w:p w14:paraId="19A9EFF6" w14:textId="77777777" w:rsidR="000E45AE" w:rsidRDefault="000E45AE">
      <w:pPr>
        <w:sectPr w:rsidR="000E45AE" w:rsidSect="001E4CE4">
          <w:footerReference w:type="even" r:id="rId9"/>
          <w:footerReference w:type="default" r:id="rId10"/>
          <w:footerReference w:type="first" r:id="rId11"/>
          <w:pgSz w:w="11911" w:h="16841"/>
          <w:pgMar w:top="1276" w:right="1171" w:bottom="708" w:left="1123" w:header="720" w:footer="720" w:gutter="0"/>
          <w:cols w:space="720"/>
          <w:titlePg/>
        </w:sectPr>
      </w:pPr>
    </w:p>
    <w:p w14:paraId="27676724" w14:textId="7F9330CF" w:rsidR="000E45AE" w:rsidRDefault="00141388">
      <w:pPr>
        <w:spacing w:after="270" w:line="259" w:lineRule="auto"/>
        <w:ind w:right="12"/>
        <w:jc w:val="center"/>
      </w:pPr>
      <w:r>
        <w:rPr>
          <w:rFonts w:ascii="Arial" w:eastAsia="Arial" w:hAnsi="Arial" w:cs="Arial"/>
          <w:b/>
          <w:sz w:val="32"/>
          <w:lang w:bidi="fr-CA"/>
        </w:rPr>
        <w:lastRenderedPageBreak/>
        <w:t>Centre de ressources pour les familles des militaires du Sud-</w:t>
      </w:r>
      <w:r w:rsidR="008C5393">
        <w:rPr>
          <w:rFonts w:ascii="Arial" w:eastAsia="Arial" w:hAnsi="Arial" w:cs="Arial"/>
          <w:b/>
          <w:sz w:val="32"/>
          <w:lang w:bidi="fr-CA"/>
        </w:rPr>
        <w:t>o</w:t>
      </w:r>
      <w:r>
        <w:rPr>
          <w:rFonts w:ascii="Arial" w:eastAsia="Arial" w:hAnsi="Arial" w:cs="Arial"/>
          <w:b/>
          <w:sz w:val="32"/>
          <w:lang w:bidi="fr-CA"/>
        </w:rPr>
        <w:t>uest de l</w:t>
      </w:r>
      <w:r w:rsidR="008C5393">
        <w:rPr>
          <w:rFonts w:ascii="Arial" w:eastAsia="Arial" w:hAnsi="Arial" w:cs="Arial"/>
          <w:b/>
          <w:sz w:val="32"/>
          <w:lang w:bidi="fr-CA"/>
        </w:rPr>
        <w:t>’</w:t>
      </w:r>
      <w:r>
        <w:rPr>
          <w:rFonts w:ascii="Arial" w:eastAsia="Arial" w:hAnsi="Arial" w:cs="Arial"/>
          <w:b/>
          <w:sz w:val="32"/>
          <w:lang w:bidi="fr-CA"/>
        </w:rPr>
        <w:t xml:space="preserve">Ontario </w:t>
      </w:r>
    </w:p>
    <w:p w14:paraId="44ECA173" w14:textId="77777777" w:rsidR="000E45AE" w:rsidRDefault="00141388">
      <w:pPr>
        <w:spacing w:after="179" w:line="259" w:lineRule="auto"/>
        <w:ind w:right="7"/>
        <w:jc w:val="center"/>
      </w:pPr>
      <w:r>
        <w:rPr>
          <w:rFonts w:ascii="Arial" w:eastAsia="Arial" w:hAnsi="Arial" w:cs="Arial"/>
          <w:b/>
          <w:sz w:val="32"/>
          <w:lang w:bidi="fr-CA"/>
        </w:rPr>
        <w:t xml:space="preserve">(CRFM du Sud-ouest de l’Ontario) </w:t>
      </w:r>
    </w:p>
    <w:p w14:paraId="44FA9CA8" w14:textId="77777777" w:rsidR="000E45AE" w:rsidRDefault="00141388">
      <w:pPr>
        <w:spacing w:after="1" w:line="259" w:lineRule="auto"/>
        <w:ind w:left="57" w:right="53"/>
        <w:jc w:val="center"/>
      </w:pPr>
      <w:r>
        <w:rPr>
          <w:lang w:bidi="fr-CA"/>
        </w:rPr>
        <w:t xml:space="preserve">Bureau principal – Caserne Wolseley </w:t>
      </w:r>
    </w:p>
    <w:p w14:paraId="5D58B7BD" w14:textId="3A32BEC9" w:rsidR="000E45AE" w:rsidRDefault="00141388">
      <w:pPr>
        <w:spacing w:after="1" w:line="259" w:lineRule="auto"/>
        <w:ind w:left="57" w:right="50"/>
        <w:jc w:val="center"/>
      </w:pPr>
      <w:r>
        <w:rPr>
          <w:lang w:bidi="fr-CA"/>
        </w:rPr>
        <w:t>701, rue Oxford Est, édifice</w:t>
      </w:r>
      <w:r w:rsidR="008C5393">
        <w:rPr>
          <w:lang w:bidi="fr-CA"/>
        </w:rPr>
        <w:t> </w:t>
      </w:r>
      <w:r>
        <w:rPr>
          <w:lang w:bidi="fr-CA"/>
        </w:rPr>
        <w:t xml:space="preserve">50 | </w:t>
      </w:r>
    </w:p>
    <w:p w14:paraId="2F8DBE47" w14:textId="77777777" w:rsidR="000E45AE" w:rsidRDefault="00141388">
      <w:pPr>
        <w:spacing w:after="1" w:line="259" w:lineRule="auto"/>
        <w:ind w:left="57"/>
        <w:jc w:val="center"/>
      </w:pPr>
      <w:r>
        <w:rPr>
          <w:lang w:bidi="fr-CA"/>
        </w:rPr>
        <w:t xml:space="preserve">London, Ontario, N57 4T7 | </w:t>
      </w:r>
    </w:p>
    <w:p w14:paraId="6BC983DB" w14:textId="7698C4DD" w:rsidR="000E45AE" w:rsidRDefault="00141388">
      <w:pPr>
        <w:spacing w:after="1" w:line="259" w:lineRule="auto"/>
        <w:ind w:left="57" w:right="53"/>
        <w:jc w:val="center"/>
      </w:pPr>
      <w:r>
        <w:rPr>
          <w:lang w:bidi="fr-CA"/>
        </w:rPr>
        <w:t>Téléphone : 519</w:t>
      </w:r>
      <w:r w:rsidR="008C5393">
        <w:rPr>
          <w:lang w:bidi="fr-CA"/>
        </w:rPr>
        <w:t> </w:t>
      </w:r>
      <w:r>
        <w:rPr>
          <w:lang w:bidi="fr-CA"/>
        </w:rPr>
        <w:t>660-5366 | Télécopieur</w:t>
      </w:r>
      <w:r w:rsidR="008C5393">
        <w:rPr>
          <w:lang w:bidi="fr-CA"/>
        </w:rPr>
        <w:t> </w:t>
      </w:r>
      <w:r>
        <w:rPr>
          <w:lang w:bidi="fr-CA"/>
        </w:rPr>
        <w:t>: 519</w:t>
      </w:r>
      <w:r w:rsidR="008C5393">
        <w:rPr>
          <w:lang w:bidi="fr-CA"/>
        </w:rPr>
        <w:t> </w:t>
      </w:r>
      <w:r>
        <w:rPr>
          <w:lang w:bidi="fr-CA"/>
        </w:rPr>
        <w:t xml:space="preserve">660-5360 </w:t>
      </w:r>
    </w:p>
    <w:p w14:paraId="2CD44F23" w14:textId="5E8008E8" w:rsidR="000E45AE" w:rsidRPr="008C5393" w:rsidRDefault="00141388">
      <w:pPr>
        <w:spacing w:after="304" w:line="259" w:lineRule="auto"/>
        <w:ind w:left="57" w:right="50"/>
        <w:jc w:val="center"/>
      </w:pPr>
      <w:r w:rsidRPr="008C5393">
        <w:rPr>
          <w:lang w:bidi="fr-CA"/>
        </w:rPr>
        <w:t>Site Web</w:t>
      </w:r>
      <w:r w:rsidR="008C5393" w:rsidRPr="008C5393">
        <w:rPr>
          <w:lang w:bidi="fr-CA"/>
        </w:rPr>
        <w:t> </w:t>
      </w:r>
      <w:r w:rsidRPr="008C5393">
        <w:rPr>
          <w:lang w:bidi="fr-CA"/>
        </w:rPr>
        <w:t>:</w:t>
      </w:r>
      <w:hyperlink r:id="rId12">
        <w:r w:rsidRPr="008C5393">
          <w:rPr>
            <w:lang w:bidi="fr-CA"/>
          </w:rPr>
          <w:t xml:space="preserve"> </w:t>
        </w:r>
      </w:hyperlink>
      <w:hyperlink r:id="rId13">
        <w:r w:rsidRPr="008C5393">
          <w:rPr>
            <w:lang w:bidi="fr-CA"/>
          </w:rPr>
          <w:t>www.cafconnection.ca/</w:t>
        </w:r>
      </w:hyperlink>
      <w:r w:rsidRPr="008C5393">
        <w:rPr>
          <w:lang w:bidi="fr-CA"/>
        </w:rPr>
        <w:t xml:space="preserve">london </w:t>
      </w:r>
    </w:p>
    <w:p w14:paraId="67ECBED0" w14:textId="77777777" w:rsidR="000E45AE" w:rsidRDefault="00141388">
      <w:pPr>
        <w:pStyle w:val="Heading2"/>
        <w:ind w:left="-5" w:right="68"/>
      </w:pPr>
      <w:r>
        <w:rPr>
          <w:lang w:bidi="fr-CA"/>
        </w:rPr>
        <w:t xml:space="preserve">Bienvenue au CRFM du Sud-ouest de l’Ontario </w:t>
      </w:r>
    </w:p>
    <w:p w14:paraId="00612E3F" w14:textId="77777777" w:rsidR="000E45AE" w:rsidRDefault="00141388">
      <w:pPr>
        <w:ind w:left="-5"/>
      </w:pPr>
      <w:r>
        <w:rPr>
          <w:lang w:bidi="fr-CA"/>
        </w:rPr>
        <w:t xml:space="preserve">Nous tenons à vous féliciter pour la décision de votre membre de la famille de se joindre aux Forces armées canadiennes. </w:t>
      </w:r>
    </w:p>
    <w:p w14:paraId="2B37E3F4" w14:textId="77777777" w:rsidR="000E45AE" w:rsidRDefault="00141388">
      <w:pPr>
        <w:spacing w:after="0"/>
        <w:ind w:left="-5"/>
      </w:pPr>
      <w:r>
        <w:rPr>
          <w:lang w:bidi="fr-CA"/>
        </w:rPr>
        <w:t xml:space="preserve">Le but de ce manuel est de vous accueillir au CRFM du Sud-ouest de l’Ontario et de vous fournir les renseignements et les outils dont votre famille pourrait avoir besoin pour vous aider à surmonter les défis uniques de la vie militaire. </w:t>
      </w:r>
    </w:p>
    <w:p w14:paraId="1A30E2E8" w14:textId="3FE3A68B" w:rsidR="000E45AE" w:rsidRDefault="00141388">
      <w:pPr>
        <w:spacing w:after="129" w:line="259" w:lineRule="auto"/>
        <w:ind w:right="5"/>
        <w:jc w:val="center"/>
      </w:pPr>
      <w:r>
        <w:rPr>
          <w:rFonts w:ascii="Arial" w:eastAsia="Arial" w:hAnsi="Arial" w:cs="Arial"/>
          <w:b/>
          <w:i/>
          <w:lang w:bidi="fr-CA"/>
        </w:rPr>
        <w:t>Mission</w:t>
      </w:r>
      <w:r w:rsidR="008C5393">
        <w:rPr>
          <w:rFonts w:ascii="Arial" w:eastAsia="Arial" w:hAnsi="Arial" w:cs="Arial"/>
          <w:b/>
          <w:i/>
          <w:lang w:bidi="fr-CA"/>
        </w:rPr>
        <w:t> </w:t>
      </w:r>
      <w:r>
        <w:rPr>
          <w:rFonts w:ascii="Arial" w:eastAsia="Arial" w:hAnsi="Arial" w:cs="Arial"/>
          <w:b/>
          <w:i/>
          <w:lang w:bidi="fr-CA"/>
        </w:rPr>
        <w:t xml:space="preserve">: </w:t>
      </w:r>
    </w:p>
    <w:p w14:paraId="607DA948" w14:textId="77777777" w:rsidR="000E45AE" w:rsidRDefault="00141388">
      <w:pPr>
        <w:spacing w:after="1" w:line="358" w:lineRule="auto"/>
        <w:ind w:left="57" w:right="47"/>
        <w:jc w:val="center"/>
      </w:pPr>
      <w:r>
        <w:rPr>
          <w:lang w:bidi="fr-CA"/>
        </w:rPr>
        <w:t xml:space="preserve">Soutenir la préparation opérationnelle de notre communauté militaire en offrant des programmes et des services pour connecter nos familles des militaires. </w:t>
      </w:r>
    </w:p>
    <w:p w14:paraId="4FD4288A" w14:textId="09FF91BB" w:rsidR="000E45AE" w:rsidRDefault="00141388">
      <w:pPr>
        <w:spacing w:after="369" w:line="259" w:lineRule="auto"/>
        <w:ind w:right="5"/>
        <w:jc w:val="center"/>
      </w:pPr>
      <w:r>
        <w:rPr>
          <w:rFonts w:ascii="Arial" w:eastAsia="Arial" w:hAnsi="Arial" w:cs="Arial"/>
          <w:b/>
          <w:i/>
          <w:lang w:bidi="fr-CA"/>
        </w:rPr>
        <w:t>Vision</w:t>
      </w:r>
      <w:r w:rsidR="008C5393">
        <w:rPr>
          <w:rFonts w:ascii="Arial" w:eastAsia="Arial" w:hAnsi="Arial" w:cs="Arial"/>
          <w:b/>
          <w:i/>
          <w:lang w:bidi="fr-CA"/>
        </w:rPr>
        <w:t> </w:t>
      </w:r>
      <w:r>
        <w:rPr>
          <w:rFonts w:ascii="Arial" w:eastAsia="Arial" w:hAnsi="Arial" w:cs="Arial"/>
          <w:b/>
          <w:i/>
          <w:lang w:bidi="fr-CA"/>
        </w:rPr>
        <w:t xml:space="preserve">: </w:t>
      </w:r>
    </w:p>
    <w:p w14:paraId="192419DD" w14:textId="77777777" w:rsidR="000E45AE" w:rsidRDefault="00141388">
      <w:pPr>
        <w:ind w:left="1957" w:hanging="1618"/>
      </w:pPr>
      <w:r>
        <w:rPr>
          <w:lang w:bidi="fr-CA"/>
        </w:rPr>
        <w:t xml:space="preserve">Un service accueillant axé sur la famille, qui autonomise et défend des familles fortes et résilientes tout au long de leur parcours militaire. </w:t>
      </w:r>
    </w:p>
    <w:p w14:paraId="19010410" w14:textId="3ACE9EEC" w:rsidR="000E45AE" w:rsidRDefault="00141388">
      <w:pPr>
        <w:spacing w:after="360" w:line="271" w:lineRule="auto"/>
        <w:ind w:left="-5"/>
      </w:pPr>
      <w:r>
        <w:rPr>
          <w:rFonts w:ascii="Arial" w:eastAsia="Arial" w:hAnsi="Arial" w:cs="Arial"/>
          <w:b/>
          <w:i/>
          <w:lang w:bidi="fr-CA"/>
        </w:rPr>
        <w:t>Valeurs</w:t>
      </w:r>
      <w:r w:rsidR="008C5393">
        <w:rPr>
          <w:rFonts w:ascii="Arial" w:eastAsia="Arial" w:hAnsi="Arial" w:cs="Arial"/>
          <w:b/>
          <w:i/>
          <w:lang w:bidi="fr-CA"/>
        </w:rPr>
        <w:t> </w:t>
      </w:r>
      <w:r>
        <w:rPr>
          <w:rFonts w:ascii="Arial" w:eastAsia="Arial" w:hAnsi="Arial" w:cs="Arial"/>
          <w:b/>
          <w:i/>
          <w:lang w:bidi="fr-CA"/>
        </w:rPr>
        <w:t xml:space="preserve">: </w:t>
      </w:r>
    </w:p>
    <w:p w14:paraId="570585F2" w14:textId="77777777" w:rsidR="000E45AE" w:rsidRDefault="00141388">
      <w:pPr>
        <w:spacing w:after="0" w:line="259" w:lineRule="auto"/>
        <w:ind w:left="-5"/>
      </w:pPr>
      <w:r>
        <w:rPr>
          <w:b/>
          <w:lang w:bidi="fr-CA"/>
        </w:rPr>
        <w:t>S</w:t>
      </w:r>
      <w:r>
        <w:rPr>
          <w:lang w:bidi="fr-CA"/>
        </w:rPr>
        <w:t xml:space="preserve">éjour sécuritaire et inclusif pour tous les membres de nos familles des militaires </w:t>
      </w:r>
    </w:p>
    <w:p w14:paraId="09F06E3B" w14:textId="77777777" w:rsidR="000E45AE" w:rsidRDefault="00141388">
      <w:pPr>
        <w:spacing w:after="0" w:line="259" w:lineRule="auto"/>
        <w:ind w:left="-5"/>
      </w:pPr>
      <w:r>
        <w:rPr>
          <w:b/>
          <w:lang w:bidi="fr-CA"/>
        </w:rPr>
        <w:t>T</w:t>
      </w:r>
      <w:r>
        <w:rPr>
          <w:lang w:bidi="fr-CA"/>
        </w:rPr>
        <w:t xml:space="preserve">ravailler en équipe avec compassion et respect pour fournir des services et des programmes </w:t>
      </w:r>
    </w:p>
    <w:p w14:paraId="67C194B0" w14:textId="77777777" w:rsidR="000E45AE" w:rsidRDefault="00141388">
      <w:pPr>
        <w:spacing w:after="0" w:line="259" w:lineRule="auto"/>
        <w:ind w:left="-5"/>
      </w:pPr>
      <w:r>
        <w:rPr>
          <w:b/>
          <w:lang w:bidi="fr-CA"/>
        </w:rPr>
        <w:t>O</w:t>
      </w:r>
      <w:r>
        <w:rPr>
          <w:lang w:bidi="fr-CA"/>
        </w:rPr>
        <w:t xml:space="preserve">uverture et sensibilisation </w:t>
      </w:r>
    </w:p>
    <w:p w14:paraId="08721A2E" w14:textId="77777777" w:rsidR="000E45AE" w:rsidRDefault="00141388">
      <w:pPr>
        <w:spacing w:after="0" w:line="259" w:lineRule="auto"/>
        <w:ind w:left="-5"/>
      </w:pPr>
      <w:r>
        <w:rPr>
          <w:b/>
          <w:lang w:bidi="fr-CA"/>
        </w:rPr>
        <w:t>R</w:t>
      </w:r>
      <w:r>
        <w:rPr>
          <w:lang w:bidi="fr-CA"/>
        </w:rPr>
        <w:t xml:space="preserve">essources et soutien en matière de santé mentale pour notre communauté militaire </w:t>
      </w:r>
    </w:p>
    <w:p w14:paraId="1C62FBF4" w14:textId="77777777" w:rsidR="000E45AE" w:rsidRDefault="00141388">
      <w:pPr>
        <w:spacing w:after="0" w:line="259" w:lineRule="auto"/>
        <w:ind w:left="-5"/>
      </w:pPr>
      <w:r>
        <w:rPr>
          <w:b/>
          <w:lang w:bidi="fr-CA"/>
        </w:rPr>
        <w:t>A</w:t>
      </w:r>
      <w:r>
        <w:rPr>
          <w:lang w:bidi="fr-CA"/>
        </w:rPr>
        <w:t xml:space="preserve">ccent mis sur la famille dans tout ce que nous faisons </w:t>
      </w:r>
    </w:p>
    <w:p w14:paraId="1C687DAF" w14:textId="77777777" w:rsidR="000E45AE" w:rsidRDefault="00141388">
      <w:pPr>
        <w:spacing w:after="0" w:line="259" w:lineRule="auto"/>
        <w:ind w:left="-5"/>
      </w:pPr>
      <w:r>
        <w:rPr>
          <w:b/>
          <w:lang w:bidi="fr-CA"/>
        </w:rPr>
        <w:t>R</w:t>
      </w:r>
      <w:r>
        <w:rPr>
          <w:lang w:bidi="fr-CA"/>
        </w:rPr>
        <w:t xml:space="preserve">enforcement des relations - Résilience - Fiabilité  </w:t>
      </w:r>
    </w:p>
    <w:p w14:paraId="6FAA6555" w14:textId="77777777" w:rsidR="000E45AE" w:rsidRDefault="00141388">
      <w:pPr>
        <w:spacing w:after="207" w:line="259" w:lineRule="auto"/>
        <w:ind w:left="-5"/>
      </w:pPr>
      <w:r>
        <w:rPr>
          <w:b/>
          <w:lang w:bidi="fr-CA"/>
        </w:rPr>
        <w:t>E</w:t>
      </w:r>
      <w:r>
        <w:rPr>
          <w:lang w:bidi="fr-CA"/>
        </w:rPr>
        <w:t xml:space="preserve">ngagement envers nos partenariats communautaires    </w:t>
      </w:r>
    </w:p>
    <w:p w14:paraId="76FE6802" w14:textId="77777777" w:rsidR="000E45AE" w:rsidRDefault="00141388">
      <w:pPr>
        <w:spacing w:after="0" w:line="259" w:lineRule="auto"/>
        <w:ind w:left="0" w:firstLine="0"/>
        <w:jc w:val="left"/>
      </w:pPr>
      <w:r>
        <w:rPr>
          <w:lang w:bidi="fr-CA"/>
        </w:rPr>
        <w:lastRenderedPageBreak/>
        <w:t xml:space="preserve"> </w:t>
      </w:r>
    </w:p>
    <w:p w14:paraId="18E917EE" w14:textId="35B82798" w:rsidR="000E45AE" w:rsidRDefault="00141388">
      <w:pPr>
        <w:spacing w:after="319"/>
        <w:ind w:left="-5"/>
      </w:pPr>
      <w:r>
        <w:rPr>
          <w:lang w:bidi="fr-CA"/>
        </w:rPr>
        <w:t>Si vous souhaitez rencontrer d</w:t>
      </w:r>
      <w:r w:rsidR="008C5393">
        <w:rPr>
          <w:lang w:bidi="fr-CA"/>
        </w:rPr>
        <w:t>’</w:t>
      </w:r>
      <w:r>
        <w:rPr>
          <w:lang w:bidi="fr-CA"/>
        </w:rPr>
        <w:t>autres familles des militaires… si vous recherchez des événements, des activités et des services de renseignements intéressants, réfléchis et amusants pour tous les âges… si vous recherchez des occasions de bénévolat gratifiantes… n</w:t>
      </w:r>
      <w:r w:rsidR="008C5393">
        <w:rPr>
          <w:lang w:bidi="fr-CA"/>
        </w:rPr>
        <w:t>’</w:t>
      </w:r>
      <w:r>
        <w:rPr>
          <w:lang w:bidi="fr-CA"/>
        </w:rPr>
        <w:t xml:space="preserve">hésitez pas à nous appeler, à envoyer un courriel ou mieux encore, à venir nous rencontrer. Le CRFM du Sud-ouest de l’Ontario accueille toutes les familles des militaires, à toutes les étapes de leur expérience militaire.   </w:t>
      </w:r>
    </w:p>
    <w:p w14:paraId="4147BB09" w14:textId="77777777" w:rsidR="000E45AE" w:rsidRDefault="00141388">
      <w:pPr>
        <w:pStyle w:val="Heading2"/>
        <w:ind w:left="-5" w:right="68"/>
      </w:pPr>
      <w:r>
        <w:rPr>
          <w:lang w:bidi="fr-CA"/>
        </w:rPr>
        <w:t xml:space="preserve">Le CRFM du Sud-ouest de l’Ontario </w:t>
      </w:r>
    </w:p>
    <w:p w14:paraId="77DF1D3C" w14:textId="50BD9704" w:rsidR="000E45AE" w:rsidRDefault="00141388">
      <w:pPr>
        <w:ind w:left="-5"/>
      </w:pPr>
      <w:r>
        <w:rPr>
          <w:lang w:bidi="fr-CA"/>
        </w:rPr>
        <w:t>Le CRFM du Sud-ouest de l’Ontario est une organisation à but non lucratif et de bienfaisance dédiée à l</w:t>
      </w:r>
      <w:r w:rsidR="008C5393">
        <w:rPr>
          <w:lang w:bidi="fr-CA"/>
        </w:rPr>
        <w:t>’</w:t>
      </w:r>
      <w:r>
        <w:rPr>
          <w:lang w:bidi="fr-CA"/>
        </w:rPr>
        <w:t>enrichissement de la qualité de vie des familles des militaires. Un conseil d</w:t>
      </w:r>
      <w:r w:rsidR="008C5393">
        <w:rPr>
          <w:lang w:bidi="fr-CA"/>
        </w:rPr>
        <w:t>’</w:t>
      </w:r>
      <w:r>
        <w:rPr>
          <w:lang w:bidi="fr-CA"/>
        </w:rPr>
        <w:t>administration bénévole composé d</w:t>
      </w:r>
      <w:r w:rsidR="008C5393">
        <w:rPr>
          <w:lang w:bidi="fr-CA"/>
        </w:rPr>
        <w:t>’</w:t>
      </w:r>
      <w:r>
        <w:rPr>
          <w:lang w:bidi="fr-CA"/>
        </w:rPr>
        <w:t>au moins 51</w:t>
      </w:r>
      <w:r w:rsidR="008C5393">
        <w:rPr>
          <w:lang w:bidi="fr-CA"/>
        </w:rPr>
        <w:t> </w:t>
      </w:r>
      <w:r>
        <w:rPr>
          <w:lang w:bidi="fr-CA"/>
        </w:rPr>
        <w:t>% de membres de familles des militaires, de membres des FAC et de membres d</w:t>
      </w:r>
      <w:r w:rsidR="008C5393">
        <w:rPr>
          <w:lang w:bidi="fr-CA"/>
        </w:rPr>
        <w:t>’</w:t>
      </w:r>
      <w:r>
        <w:rPr>
          <w:lang w:bidi="fr-CA"/>
        </w:rPr>
        <w:t xml:space="preserve">office gouverne notre organisation pour garantir que nous sommes responsables et opérons de manière transparente. La principale source de financement du Centre est fournie par notre partenariat avec les Services aux familles des militaires (SFM). </w:t>
      </w:r>
    </w:p>
    <w:p w14:paraId="45718640" w14:textId="5FA6AFBD" w:rsidR="000E45AE" w:rsidRDefault="00141388">
      <w:pPr>
        <w:ind w:left="-5"/>
      </w:pPr>
      <w:r>
        <w:rPr>
          <w:lang w:bidi="fr-CA"/>
        </w:rPr>
        <w:t>La nature du mode de vie militaire, avec des déménagements fréquents, des absences prolongées et le risque de blessure ou de décès, rend les familles des militaires naturellement résilientes. Le Programme de services aux familles des militaires s’assure de fournir de l’aide aux familles à travers ces défis et s</w:t>
      </w:r>
      <w:r w:rsidR="008C5393">
        <w:rPr>
          <w:lang w:bidi="fr-CA"/>
        </w:rPr>
        <w:t>’</w:t>
      </w:r>
      <w:r>
        <w:rPr>
          <w:lang w:bidi="fr-CA"/>
        </w:rPr>
        <w:t>efforce de favoriser la participation active et significative des familles des Forces armées canadiennes dans le développement, la prestation et l</w:t>
      </w:r>
      <w:r w:rsidR="008C5393">
        <w:rPr>
          <w:lang w:bidi="fr-CA"/>
        </w:rPr>
        <w:t>’</w:t>
      </w:r>
      <w:r>
        <w:rPr>
          <w:lang w:bidi="fr-CA"/>
        </w:rPr>
        <w:t xml:space="preserve">évaluation des services. </w:t>
      </w:r>
    </w:p>
    <w:p w14:paraId="2F381E0B" w14:textId="77777777" w:rsidR="000E45AE" w:rsidRDefault="00141388">
      <w:pPr>
        <w:ind w:left="-5"/>
      </w:pPr>
      <w:r>
        <w:rPr>
          <w:lang w:bidi="fr-CA"/>
        </w:rPr>
        <w:t xml:space="preserve">Le Programme de services aux familles des militaires est disponible pour les membres militaires et leurs familles et est dispensé par des Centres de ressources pour les familles des militaires locaux situés à travers le Canada, aux États-Unis et en Europe. </w:t>
      </w:r>
    </w:p>
    <w:p w14:paraId="16E548D7" w14:textId="77777777" w:rsidR="000E45AE" w:rsidRDefault="00141388">
      <w:pPr>
        <w:spacing w:after="360" w:line="260" w:lineRule="auto"/>
        <w:ind w:left="-5" w:right="68"/>
        <w:jc w:val="left"/>
      </w:pPr>
      <w:r>
        <w:rPr>
          <w:rFonts w:ascii="Arial" w:eastAsia="Arial" w:hAnsi="Arial" w:cs="Arial"/>
          <w:b/>
          <w:sz w:val="32"/>
          <w:lang w:bidi="fr-CA"/>
        </w:rPr>
        <w:t xml:space="preserve">Quels services offrons-nous? </w:t>
      </w:r>
    </w:p>
    <w:p w14:paraId="75282676" w14:textId="77777777" w:rsidR="000E45AE" w:rsidRDefault="00141388">
      <w:pPr>
        <w:pStyle w:val="Heading3"/>
        <w:ind w:left="-5" w:right="0"/>
      </w:pPr>
      <w:r>
        <w:rPr>
          <w:lang w:bidi="fr-CA"/>
        </w:rPr>
        <w:lastRenderedPageBreak/>
        <w:t xml:space="preserve">Développement personnel et intégration communautaire </w:t>
      </w:r>
    </w:p>
    <w:p w14:paraId="20586C37" w14:textId="39F5C23C" w:rsidR="000E45AE" w:rsidRDefault="00141388">
      <w:pPr>
        <w:spacing w:after="252"/>
        <w:ind w:left="-5"/>
      </w:pPr>
      <w:r>
        <w:rPr>
          <w:lang w:bidi="fr-CA"/>
        </w:rPr>
        <w:t>Le Programme de services aux familles des militaires aide les familles à s</w:t>
      </w:r>
      <w:r w:rsidR="008C5393">
        <w:rPr>
          <w:lang w:bidi="fr-CA"/>
        </w:rPr>
        <w:t>’</w:t>
      </w:r>
      <w:r>
        <w:rPr>
          <w:lang w:bidi="fr-CA"/>
        </w:rPr>
        <w:t xml:space="preserve">intégrer dans leurs nouvelles communautés, améliore la qualité de vie et promeut et soutient le développement personnel, familial et communautaire. </w:t>
      </w:r>
    </w:p>
    <w:p w14:paraId="7B3C2A75" w14:textId="77777777" w:rsidR="000E45AE" w:rsidRDefault="00141388">
      <w:pPr>
        <w:numPr>
          <w:ilvl w:val="0"/>
          <w:numId w:val="1"/>
        </w:numPr>
        <w:spacing w:after="0" w:line="259" w:lineRule="auto"/>
        <w:ind w:hanging="360"/>
      </w:pPr>
      <w:r>
        <w:rPr>
          <w:lang w:bidi="fr-CA"/>
        </w:rPr>
        <w:t xml:space="preserve">Forfaits de bienvenue et orientation communautaire </w:t>
      </w:r>
    </w:p>
    <w:p w14:paraId="4E35B859" w14:textId="77777777" w:rsidR="000E45AE" w:rsidRDefault="00141388">
      <w:pPr>
        <w:numPr>
          <w:ilvl w:val="0"/>
          <w:numId w:val="1"/>
        </w:numPr>
        <w:spacing w:after="0" w:line="259" w:lineRule="auto"/>
        <w:ind w:hanging="360"/>
      </w:pPr>
      <w:r>
        <w:rPr>
          <w:lang w:bidi="fr-CA"/>
        </w:rPr>
        <w:t xml:space="preserve">Information et orientation vers des services et organismes locaux </w:t>
      </w:r>
    </w:p>
    <w:p w14:paraId="7DEE1342" w14:textId="100F2139" w:rsidR="000E45AE" w:rsidRDefault="00141388">
      <w:pPr>
        <w:numPr>
          <w:ilvl w:val="0"/>
          <w:numId w:val="1"/>
        </w:numPr>
        <w:spacing w:after="0" w:line="259" w:lineRule="auto"/>
        <w:ind w:hanging="360"/>
      </w:pPr>
      <w:r>
        <w:rPr>
          <w:lang w:bidi="fr-CA"/>
        </w:rPr>
        <w:t>Aide à l</w:t>
      </w:r>
      <w:r w:rsidR="008C5393">
        <w:rPr>
          <w:lang w:bidi="fr-CA"/>
        </w:rPr>
        <w:t>’</w:t>
      </w:r>
      <w:r>
        <w:rPr>
          <w:lang w:bidi="fr-CA"/>
        </w:rPr>
        <w:t>emploi et à l</w:t>
      </w:r>
      <w:r w:rsidR="008C5393">
        <w:rPr>
          <w:lang w:bidi="fr-CA"/>
        </w:rPr>
        <w:t>’</w:t>
      </w:r>
      <w:r>
        <w:rPr>
          <w:lang w:bidi="fr-CA"/>
        </w:rPr>
        <w:t xml:space="preserve">éducation </w:t>
      </w:r>
    </w:p>
    <w:p w14:paraId="3165BE84" w14:textId="77777777" w:rsidR="000E45AE" w:rsidRDefault="00141388">
      <w:pPr>
        <w:numPr>
          <w:ilvl w:val="0"/>
          <w:numId w:val="1"/>
        </w:numPr>
        <w:spacing w:after="0" w:line="259" w:lineRule="auto"/>
        <w:ind w:hanging="360"/>
      </w:pPr>
      <w:r>
        <w:rPr>
          <w:lang w:bidi="fr-CA"/>
        </w:rPr>
        <w:t xml:space="preserve">Ateliers et activités de croissance et de développement personnel </w:t>
      </w:r>
    </w:p>
    <w:p w14:paraId="274AAB64" w14:textId="77777777" w:rsidR="000E45AE" w:rsidRDefault="00141388">
      <w:pPr>
        <w:numPr>
          <w:ilvl w:val="0"/>
          <w:numId w:val="1"/>
        </w:numPr>
        <w:spacing w:after="0" w:line="259" w:lineRule="auto"/>
        <w:ind w:hanging="360"/>
      </w:pPr>
      <w:r>
        <w:rPr>
          <w:lang w:bidi="fr-CA"/>
        </w:rPr>
        <w:t xml:space="preserve">Services en langue seconde </w:t>
      </w:r>
    </w:p>
    <w:p w14:paraId="769DE235" w14:textId="77777777" w:rsidR="000E45AE" w:rsidRDefault="00141388">
      <w:pPr>
        <w:numPr>
          <w:ilvl w:val="0"/>
          <w:numId w:val="1"/>
        </w:numPr>
        <w:spacing w:after="0" w:line="259" w:lineRule="auto"/>
        <w:ind w:hanging="360"/>
      </w:pPr>
      <w:r>
        <w:rPr>
          <w:lang w:bidi="fr-CA"/>
        </w:rPr>
        <w:t xml:space="preserve">Bibliothèque de ressources </w:t>
      </w:r>
    </w:p>
    <w:p w14:paraId="21FC0504" w14:textId="77777777" w:rsidR="000E45AE" w:rsidRDefault="00141388">
      <w:pPr>
        <w:numPr>
          <w:ilvl w:val="0"/>
          <w:numId w:val="1"/>
        </w:numPr>
        <w:spacing w:after="0" w:line="259" w:lineRule="auto"/>
        <w:ind w:hanging="360"/>
      </w:pPr>
      <w:r>
        <w:rPr>
          <w:lang w:bidi="fr-CA"/>
        </w:rPr>
        <w:t xml:space="preserve">Événements spéciaux et activités sociales </w:t>
      </w:r>
    </w:p>
    <w:p w14:paraId="5C59245F" w14:textId="0306002B" w:rsidR="000E45AE" w:rsidRDefault="00141388">
      <w:pPr>
        <w:numPr>
          <w:ilvl w:val="0"/>
          <w:numId w:val="1"/>
        </w:numPr>
        <w:spacing w:after="164" w:line="259" w:lineRule="auto"/>
        <w:ind w:hanging="360"/>
      </w:pPr>
      <w:r>
        <w:rPr>
          <w:lang w:bidi="fr-CA"/>
        </w:rPr>
        <w:t>Occasion de se connecter avec d</w:t>
      </w:r>
      <w:r w:rsidR="008C5393">
        <w:rPr>
          <w:lang w:bidi="fr-CA"/>
        </w:rPr>
        <w:t>’</w:t>
      </w:r>
      <w:r>
        <w:rPr>
          <w:lang w:bidi="fr-CA"/>
        </w:rPr>
        <w:t xml:space="preserve">autres familles </w:t>
      </w:r>
    </w:p>
    <w:p w14:paraId="62D53A02" w14:textId="77777777" w:rsidR="000E45AE" w:rsidRDefault="00141388">
      <w:pPr>
        <w:pStyle w:val="Heading3"/>
        <w:ind w:left="-5" w:right="0"/>
      </w:pPr>
      <w:r>
        <w:rPr>
          <w:lang w:bidi="fr-CA"/>
        </w:rPr>
        <w:t xml:space="preserve">Séparation et réunification familiales </w:t>
      </w:r>
    </w:p>
    <w:p w14:paraId="291F5557" w14:textId="59E15A98" w:rsidR="000E45AE" w:rsidRDefault="00141388">
      <w:pPr>
        <w:spacing w:after="253"/>
        <w:ind w:left="-5"/>
      </w:pPr>
      <w:r>
        <w:rPr>
          <w:lang w:bidi="fr-CA"/>
        </w:rPr>
        <w:t>Les exigences opérationnelles et de formation des Forces armées canadiennes éloignent souvent le membre de sa famille. Le membre absent peut également courir un risque accru pour sa sécurité, ce qui augmentera les préoccupations et les angoisses familiales. Le Programme de services aux familles des militaires fournit des renseignements, des activités de sensibilisation et un soutien à ces familles de plusieurs manières</w:t>
      </w:r>
      <w:r w:rsidR="008C5393">
        <w:rPr>
          <w:lang w:bidi="fr-CA"/>
        </w:rPr>
        <w:t> </w:t>
      </w:r>
      <w:r>
        <w:rPr>
          <w:lang w:bidi="fr-CA"/>
        </w:rPr>
        <w:t xml:space="preserve">: </w:t>
      </w:r>
    </w:p>
    <w:p w14:paraId="3219B2B0" w14:textId="14FFAFDB" w:rsidR="000E45AE" w:rsidRDefault="00141388">
      <w:pPr>
        <w:numPr>
          <w:ilvl w:val="0"/>
          <w:numId w:val="2"/>
        </w:numPr>
        <w:spacing w:after="0" w:line="259" w:lineRule="auto"/>
        <w:ind w:hanging="360"/>
      </w:pPr>
      <w:r>
        <w:rPr>
          <w:lang w:bidi="fr-CA"/>
        </w:rPr>
        <w:t>Dossiers d</w:t>
      </w:r>
      <w:r w:rsidR="008C5393">
        <w:rPr>
          <w:lang w:bidi="fr-CA"/>
        </w:rPr>
        <w:t>’</w:t>
      </w:r>
      <w:r>
        <w:rPr>
          <w:lang w:bidi="fr-CA"/>
        </w:rPr>
        <w:t xml:space="preserve">information sur le déploiement </w:t>
      </w:r>
    </w:p>
    <w:p w14:paraId="1EE8D9BD" w14:textId="77777777" w:rsidR="000E45AE" w:rsidRDefault="00141388">
      <w:pPr>
        <w:numPr>
          <w:ilvl w:val="0"/>
          <w:numId w:val="2"/>
        </w:numPr>
        <w:spacing w:after="0" w:line="259" w:lineRule="auto"/>
        <w:ind w:hanging="360"/>
      </w:pPr>
      <w:r>
        <w:rPr>
          <w:lang w:bidi="fr-CA"/>
        </w:rPr>
        <w:t xml:space="preserve">Rassemblements sociaux et événements spéciaux </w:t>
      </w:r>
    </w:p>
    <w:p w14:paraId="65F5EC4B" w14:textId="77777777" w:rsidR="000E45AE" w:rsidRDefault="00141388">
      <w:pPr>
        <w:numPr>
          <w:ilvl w:val="0"/>
          <w:numId w:val="2"/>
        </w:numPr>
        <w:spacing w:after="0" w:line="259" w:lineRule="auto"/>
        <w:ind w:hanging="360"/>
      </w:pPr>
      <w:r>
        <w:rPr>
          <w:lang w:bidi="fr-CA"/>
        </w:rPr>
        <w:t xml:space="preserve">Contacts de ligne d’assistance téléphonique pendant la séparation </w:t>
      </w:r>
    </w:p>
    <w:p w14:paraId="2676E1C6" w14:textId="77777777" w:rsidR="000E45AE" w:rsidRDefault="00141388">
      <w:pPr>
        <w:numPr>
          <w:ilvl w:val="0"/>
          <w:numId w:val="2"/>
        </w:numPr>
        <w:spacing w:after="0" w:line="259" w:lineRule="auto"/>
        <w:ind w:hanging="360"/>
      </w:pPr>
      <w:r>
        <w:rPr>
          <w:lang w:bidi="fr-CA"/>
        </w:rPr>
        <w:t xml:space="preserve">Renseignements pour avant et après le déploiement </w:t>
      </w:r>
    </w:p>
    <w:p w14:paraId="39C02B51" w14:textId="77777777" w:rsidR="000E45AE" w:rsidRDefault="00141388">
      <w:pPr>
        <w:numPr>
          <w:ilvl w:val="0"/>
          <w:numId w:val="2"/>
        </w:numPr>
        <w:spacing w:after="0" w:line="259" w:lineRule="auto"/>
        <w:ind w:hanging="360"/>
      </w:pPr>
      <w:r>
        <w:rPr>
          <w:lang w:bidi="fr-CA"/>
        </w:rPr>
        <w:t xml:space="preserve">Programmes de services de soutien pour enfants et adultes </w:t>
      </w:r>
    </w:p>
    <w:p w14:paraId="1C4A99B8" w14:textId="0FFDCF49" w:rsidR="000E45AE" w:rsidRDefault="00141388">
      <w:pPr>
        <w:numPr>
          <w:ilvl w:val="0"/>
          <w:numId w:val="2"/>
        </w:numPr>
        <w:spacing w:after="166" w:line="259" w:lineRule="auto"/>
        <w:ind w:hanging="360"/>
      </w:pPr>
      <w:r>
        <w:rPr>
          <w:lang w:bidi="fr-CA"/>
        </w:rPr>
        <w:t>Ligne d</w:t>
      </w:r>
      <w:r w:rsidR="008C5393">
        <w:rPr>
          <w:lang w:bidi="fr-CA"/>
        </w:rPr>
        <w:t>’</w:t>
      </w:r>
      <w:r>
        <w:rPr>
          <w:lang w:bidi="fr-CA"/>
        </w:rPr>
        <w:t xml:space="preserve">information pour les familles </w:t>
      </w:r>
    </w:p>
    <w:p w14:paraId="74F7F2C5" w14:textId="77777777" w:rsidR="000E45AE" w:rsidRDefault="00141388">
      <w:pPr>
        <w:spacing w:after="0" w:line="259" w:lineRule="auto"/>
        <w:ind w:left="0" w:firstLine="0"/>
        <w:jc w:val="left"/>
      </w:pPr>
      <w:r>
        <w:rPr>
          <w:rFonts w:ascii="Arial" w:eastAsia="Arial" w:hAnsi="Arial" w:cs="Arial"/>
          <w:b/>
          <w:i/>
          <w:lang w:bidi="fr-CA"/>
        </w:rPr>
        <w:t xml:space="preserve"> </w:t>
      </w:r>
      <w:r>
        <w:rPr>
          <w:rFonts w:ascii="Arial" w:eastAsia="Arial" w:hAnsi="Arial" w:cs="Arial"/>
          <w:b/>
          <w:i/>
          <w:lang w:bidi="fr-CA"/>
        </w:rPr>
        <w:tab/>
        <w:t xml:space="preserve"> </w:t>
      </w:r>
    </w:p>
    <w:p w14:paraId="672961FB" w14:textId="77777777" w:rsidR="000E45AE" w:rsidRDefault="00141388">
      <w:pPr>
        <w:pStyle w:val="Heading3"/>
        <w:ind w:left="-5" w:right="0"/>
      </w:pPr>
      <w:r>
        <w:rPr>
          <w:lang w:bidi="fr-CA"/>
        </w:rPr>
        <w:t xml:space="preserve">Soutien au développement des enfants et des jeunes et à la parentalité </w:t>
      </w:r>
    </w:p>
    <w:p w14:paraId="39A0C21C" w14:textId="5C308B1D" w:rsidR="000E45AE" w:rsidRDefault="00141388">
      <w:pPr>
        <w:spacing w:after="252"/>
        <w:ind w:left="-5"/>
      </w:pPr>
      <w:r>
        <w:rPr>
          <w:lang w:bidi="fr-CA"/>
        </w:rPr>
        <w:t>Le Programme de services aux familles des militaires soutient les parents dans leur rôle d’aidant et offre des occasions pour le développement sain des enfants et des jeunes comme indiqué ci-dessous</w:t>
      </w:r>
      <w:r w:rsidR="008C5393">
        <w:rPr>
          <w:lang w:bidi="fr-CA"/>
        </w:rPr>
        <w:t> </w:t>
      </w:r>
      <w:r>
        <w:rPr>
          <w:lang w:bidi="fr-CA"/>
        </w:rPr>
        <w:t xml:space="preserve">: </w:t>
      </w:r>
    </w:p>
    <w:p w14:paraId="67438389" w14:textId="77777777" w:rsidR="000E45AE" w:rsidRDefault="00141388">
      <w:pPr>
        <w:numPr>
          <w:ilvl w:val="0"/>
          <w:numId w:val="3"/>
        </w:numPr>
        <w:spacing w:after="0" w:line="259" w:lineRule="auto"/>
        <w:ind w:hanging="360"/>
      </w:pPr>
      <w:r>
        <w:rPr>
          <w:lang w:bidi="fr-CA"/>
        </w:rPr>
        <w:t xml:space="preserve">Activités et initiatives pour les enfants et les jeunes </w:t>
      </w:r>
    </w:p>
    <w:p w14:paraId="241A1708" w14:textId="77777777" w:rsidR="000E45AE" w:rsidRDefault="00141388">
      <w:pPr>
        <w:numPr>
          <w:ilvl w:val="0"/>
          <w:numId w:val="3"/>
        </w:numPr>
        <w:spacing w:after="0" w:line="259" w:lineRule="auto"/>
        <w:ind w:hanging="360"/>
      </w:pPr>
      <w:r>
        <w:rPr>
          <w:lang w:bidi="fr-CA"/>
        </w:rPr>
        <w:lastRenderedPageBreak/>
        <w:t xml:space="preserve">Éducation et soutien pour les parents et les aidants </w:t>
      </w:r>
    </w:p>
    <w:p w14:paraId="17F255D7" w14:textId="2A73CEC1" w:rsidR="000E45AE" w:rsidRDefault="00141388">
      <w:pPr>
        <w:numPr>
          <w:ilvl w:val="0"/>
          <w:numId w:val="3"/>
        </w:numPr>
        <w:spacing w:after="0" w:line="259" w:lineRule="auto"/>
        <w:ind w:hanging="360"/>
      </w:pPr>
      <w:r>
        <w:rPr>
          <w:lang w:bidi="fr-CA"/>
        </w:rPr>
        <w:t>Garde d</w:t>
      </w:r>
      <w:r w:rsidR="008C5393">
        <w:rPr>
          <w:lang w:bidi="fr-CA"/>
        </w:rPr>
        <w:t>’</w:t>
      </w:r>
      <w:r>
        <w:rPr>
          <w:lang w:bidi="fr-CA"/>
        </w:rPr>
        <w:t>enfants d</w:t>
      </w:r>
      <w:r w:rsidR="008C5393">
        <w:rPr>
          <w:lang w:bidi="fr-CA"/>
        </w:rPr>
        <w:t>’</w:t>
      </w:r>
      <w:r>
        <w:rPr>
          <w:lang w:bidi="fr-CA"/>
        </w:rPr>
        <w:t xml:space="preserve">urgence </w:t>
      </w:r>
    </w:p>
    <w:p w14:paraId="46D3DAF8" w14:textId="77777777" w:rsidR="000E45AE" w:rsidRDefault="00141388">
      <w:pPr>
        <w:numPr>
          <w:ilvl w:val="0"/>
          <w:numId w:val="3"/>
        </w:numPr>
        <w:spacing w:after="0" w:line="259" w:lineRule="auto"/>
        <w:ind w:hanging="360"/>
      </w:pPr>
      <w:r>
        <w:rPr>
          <w:lang w:bidi="fr-CA"/>
        </w:rPr>
        <w:t xml:space="preserve">Évaluation et orientation vers des services et des organismes locaux </w:t>
      </w:r>
    </w:p>
    <w:p w14:paraId="488428F8" w14:textId="77777777" w:rsidR="000E45AE" w:rsidRDefault="00141388">
      <w:pPr>
        <w:spacing w:after="0" w:line="259" w:lineRule="auto"/>
        <w:ind w:left="720" w:firstLine="0"/>
        <w:jc w:val="left"/>
      </w:pPr>
      <w:r>
        <w:rPr>
          <w:rFonts w:ascii="Arial" w:eastAsia="Arial" w:hAnsi="Arial" w:cs="Arial"/>
          <w:b/>
          <w:i/>
          <w:lang w:bidi="fr-CA"/>
        </w:rPr>
        <w:t xml:space="preserve"> </w:t>
      </w:r>
    </w:p>
    <w:p w14:paraId="112499DF" w14:textId="77777777" w:rsidR="000E45AE" w:rsidRDefault="00141388">
      <w:pPr>
        <w:pStyle w:val="Heading3"/>
        <w:ind w:left="-5" w:right="0"/>
      </w:pPr>
      <w:r>
        <w:rPr>
          <w:lang w:bidi="fr-CA"/>
        </w:rPr>
        <w:t xml:space="preserve">Prévention, soutien et intervention </w:t>
      </w:r>
    </w:p>
    <w:p w14:paraId="442FC971" w14:textId="77777777" w:rsidR="000E45AE" w:rsidRDefault="00141388">
      <w:pPr>
        <w:spacing w:after="253"/>
        <w:ind w:left="-5"/>
      </w:pPr>
      <w:r>
        <w:rPr>
          <w:lang w:bidi="fr-CA"/>
        </w:rPr>
        <w:t xml:space="preserve">Le bien-être individuel et familial a une incidence significative sur la préparation militaire. Le Programme de services aux familles des militaires offre des services pour renforcer la capacité actuelle des personnes et des familles à l’aide à des services de prévention primaire tels que : </w:t>
      </w:r>
    </w:p>
    <w:p w14:paraId="784FCE30" w14:textId="77777777" w:rsidR="000E45AE" w:rsidRDefault="00141388">
      <w:pPr>
        <w:numPr>
          <w:ilvl w:val="0"/>
          <w:numId w:val="4"/>
        </w:numPr>
        <w:spacing w:after="0" w:line="259" w:lineRule="auto"/>
        <w:ind w:hanging="360"/>
      </w:pPr>
      <w:r>
        <w:rPr>
          <w:lang w:bidi="fr-CA"/>
        </w:rPr>
        <w:t xml:space="preserve">Éducation et prévention </w:t>
      </w:r>
    </w:p>
    <w:p w14:paraId="28A5F4FC" w14:textId="77777777" w:rsidR="000E45AE" w:rsidRDefault="00141388">
      <w:pPr>
        <w:numPr>
          <w:ilvl w:val="0"/>
          <w:numId w:val="4"/>
        </w:numPr>
        <w:spacing w:after="0" w:line="259" w:lineRule="auto"/>
        <w:ind w:hanging="360"/>
      </w:pPr>
      <w:r>
        <w:rPr>
          <w:lang w:bidi="fr-CA"/>
        </w:rPr>
        <w:t xml:space="preserve">Groupes d'entraide </w:t>
      </w:r>
    </w:p>
    <w:p w14:paraId="01B4309B" w14:textId="77777777" w:rsidR="000E45AE" w:rsidRDefault="00141388">
      <w:pPr>
        <w:numPr>
          <w:ilvl w:val="0"/>
          <w:numId w:val="4"/>
        </w:numPr>
        <w:spacing w:after="0" w:line="259" w:lineRule="auto"/>
        <w:ind w:hanging="360"/>
      </w:pPr>
      <w:r>
        <w:rPr>
          <w:lang w:bidi="fr-CA"/>
        </w:rPr>
        <w:t xml:space="preserve">Évaluation et orientation </w:t>
      </w:r>
    </w:p>
    <w:p w14:paraId="78B9619A" w14:textId="77777777" w:rsidR="000E45AE" w:rsidRDefault="00141388">
      <w:pPr>
        <w:numPr>
          <w:ilvl w:val="0"/>
          <w:numId w:val="4"/>
        </w:numPr>
        <w:spacing w:after="0" w:line="259" w:lineRule="auto"/>
        <w:ind w:hanging="360"/>
      </w:pPr>
      <w:r>
        <w:rPr>
          <w:lang w:bidi="fr-CA"/>
        </w:rPr>
        <w:t xml:space="preserve">Intervention à court terme et soutien en cas de crise </w:t>
      </w:r>
    </w:p>
    <w:p w14:paraId="7AE25318" w14:textId="77777777" w:rsidR="000E45AE" w:rsidRDefault="00141388">
      <w:pPr>
        <w:numPr>
          <w:ilvl w:val="0"/>
          <w:numId w:val="4"/>
        </w:numPr>
        <w:spacing w:after="164" w:line="259" w:lineRule="auto"/>
        <w:ind w:hanging="360"/>
      </w:pPr>
      <w:r>
        <w:rPr>
          <w:lang w:bidi="fr-CA"/>
        </w:rPr>
        <w:t xml:space="preserve">Travailleur social </w:t>
      </w:r>
    </w:p>
    <w:p w14:paraId="579AC41E" w14:textId="77777777" w:rsidR="000E45AE" w:rsidRDefault="00141388">
      <w:pPr>
        <w:pStyle w:val="Heading3"/>
        <w:spacing w:after="380"/>
        <w:ind w:left="-5" w:right="0"/>
      </w:pPr>
      <w:r>
        <w:rPr>
          <w:lang w:bidi="fr-CA"/>
        </w:rPr>
        <w:t xml:space="preserve">Développement des bénévoles </w:t>
      </w:r>
    </w:p>
    <w:p w14:paraId="67628B3D" w14:textId="77777777" w:rsidR="000E45AE" w:rsidRDefault="00141388">
      <w:pPr>
        <w:numPr>
          <w:ilvl w:val="0"/>
          <w:numId w:val="5"/>
        </w:numPr>
        <w:spacing w:after="0" w:line="259" w:lineRule="auto"/>
        <w:ind w:hanging="360"/>
      </w:pPr>
      <w:r>
        <w:rPr>
          <w:lang w:bidi="fr-CA"/>
        </w:rPr>
        <w:t xml:space="preserve">Bénévolat pour les adultes et les jeunes </w:t>
      </w:r>
    </w:p>
    <w:p w14:paraId="4A8482EB" w14:textId="77777777" w:rsidR="000E45AE" w:rsidRDefault="00141388">
      <w:pPr>
        <w:numPr>
          <w:ilvl w:val="0"/>
          <w:numId w:val="5"/>
        </w:numPr>
        <w:spacing w:after="0" w:line="259" w:lineRule="auto"/>
        <w:ind w:hanging="360"/>
      </w:pPr>
      <w:r>
        <w:rPr>
          <w:lang w:bidi="fr-CA"/>
        </w:rPr>
        <w:t xml:space="preserve">Placements conçus pour les intérêts individuels et le développement des compétences </w:t>
      </w:r>
    </w:p>
    <w:p w14:paraId="589F5074" w14:textId="77777777" w:rsidR="000E45AE" w:rsidRDefault="00141388">
      <w:pPr>
        <w:numPr>
          <w:ilvl w:val="0"/>
          <w:numId w:val="5"/>
        </w:numPr>
        <w:spacing w:after="0" w:line="259" w:lineRule="auto"/>
        <w:ind w:hanging="360"/>
      </w:pPr>
      <w:r>
        <w:rPr>
          <w:lang w:bidi="fr-CA"/>
        </w:rPr>
        <w:t xml:space="preserve">Information et orientation vers des occasions communautaires </w:t>
      </w:r>
    </w:p>
    <w:p w14:paraId="72DE5F3C" w14:textId="77777777" w:rsidR="000E45AE" w:rsidRDefault="00141388">
      <w:pPr>
        <w:numPr>
          <w:ilvl w:val="0"/>
          <w:numId w:val="5"/>
        </w:numPr>
        <w:spacing w:after="0" w:line="259" w:lineRule="auto"/>
        <w:ind w:hanging="360"/>
      </w:pPr>
      <w:r>
        <w:rPr>
          <w:lang w:bidi="fr-CA"/>
        </w:rPr>
        <w:t xml:space="preserve">Activités de reconnaissance des bénévoles </w:t>
      </w:r>
    </w:p>
    <w:p w14:paraId="57F86C9E" w14:textId="77777777" w:rsidR="000E45AE" w:rsidRDefault="00141388">
      <w:pPr>
        <w:numPr>
          <w:ilvl w:val="0"/>
          <w:numId w:val="5"/>
        </w:numPr>
        <w:spacing w:after="20" w:line="240" w:lineRule="auto"/>
        <w:ind w:hanging="360"/>
      </w:pPr>
      <w:r>
        <w:rPr>
          <w:lang w:bidi="fr-CA"/>
        </w:rPr>
        <w:t xml:space="preserve">Développement professionnel, formation et ateliers pour améliorer les expériences des bénévoles </w:t>
      </w:r>
    </w:p>
    <w:p w14:paraId="706BD1EC" w14:textId="305F306E" w:rsidR="000E45AE" w:rsidRDefault="00141388">
      <w:pPr>
        <w:numPr>
          <w:ilvl w:val="0"/>
          <w:numId w:val="5"/>
        </w:numPr>
        <w:spacing w:line="240" w:lineRule="auto"/>
        <w:ind w:hanging="360"/>
      </w:pPr>
      <w:r>
        <w:rPr>
          <w:lang w:bidi="fr-CA"/>
        </w:rPr>
        <w:t>Aider lors d</w:t>
      </w:r>
      <w:r w:rsidR="008C5393">
        <w:rPr>
          <w:lang w:bidi="fr-CA"/>
        </w:rPr>
        <w:t>’</w:t>
      </w:r>
      <w:r>
        <w:rPr>
          <w:lang w:bidi="fr-CA"/>
        </w:rPr>
        <w:t>événements de collecte de fonds, d</w:t>
      </w:r>
      <w:r w:rsidR="008C5393">
        <w:rPr>
          <w:lang w:bidi="fr-CA"/>
        </w:rPr>
        <w:t>’</w:t>
      </w:r>
      <w:r>
        <w:rPr>
          <w:lang w:bidi="fr-CA"/>
        </w:rPr>
        <w:t>activités de programme ou rejoindre le conseil d</w:t>
      </w:r>
      <w:r w:rsidR="008C5393">
        <w:rPr>
          <w:lang w:bidi="fr-CA"/>
        </w:rPr>
        <w:t>’</w:t>
      </w:r>
      <w:r>
        <w:rPr>
          <w:lang w:bidi="fr-CA"/>
        </w:rPr>
        <w:t xml:space="preserve">administration </w:t>
      </w:r>
    </w:p>
    <w:p w14:paraId="7361337B" w14:textId="77777777" w:rsidR="000E45AE" w:rsidRDefault="00141388">
      <w:pPr>
        <w:spacing w:after="283"/>
        <w:ind w:left="-5"/>
      </w:pPr>
      <w:r>
        <w:rPr>
          <w:lang w:bidi="fr-CA"/>
        </w:rPr>
        <w:t xml:space="preserve">Si vous souhaitez offrir votre temps pour aider avec des programmes et des événements dans votre région, veuillez communiquer avec le bureau le plus proche de chez vous. </w:t>
      </w:r>
    </w:p>
    <w:p w14:paraId="16624AD6" w14:textId="77777777" w:rsidR="008C5393" w:rsidRDefault="00141388">
      <w:pPr>
        <w:spacing w:after="0" w:line="259" w:lineRule="auto"/>
        <w:ind w:left="0" w:firstLine="0"/>
        <w:jc w:val="left"/>
        <w:rPr>
          <w:lang w:bidi="fr-CA"/>
        </w:rPr>
      </w:pPr>
      <w:r>
        <w:rPr>
          <w:lang w:bidi="fr-CA"/>
        </w:rPr>
        <w:t xml:space="preserve"> </w:t>
      </w:r>
    </w:p>
    <w:p w14:paraId="654F714E" w14:textId="77777777" w:rsidR="008C5393" w:rsidRDefault="008C5393" w:rsidP="008C5393">
      <w:pPr>
        <w:spacing w:after="160" w:line="278" w:lineRule="auto"/>
        <w:ind w:left="0" w:firstLine="0"/>
        <w:jc w:val="left"/>
        <w:rPr>
          <w:lang w:bidi="fr-CA"/>
        </w:rPr>
      </w:pPr>
    </w:p>
    <w:p w14:paraId="7300F37C" w14:textId="302DBA43" w:rsidR="000E45AE" w:rsidRDefault="00141388" w:rsidP="008C5393">
      <w:pPr>
        <w:spacing w:after="160" w:line="278" w:lineRule="auto"/>
        <w:ind w:left="0" w:firstLine="0"/>
        <w:jc w:val="left"/>
        <w:rPr>
          <w:lang w:bidi="fr-CA"/>
        </w:rPr>
      </w:pPr>
      <w:r>
        <w:rPr>
          <w:lang w:bidi="fr-CA"/>
        </w:rPr>
        <w:tab/>
      </w:r>
      <w:r>
        <w:rPr>
          <w:rFonts w:ascii="Arial" w:eastAsia="Arial" w:hAnsi="Arial" w:cs="Arial"/>
          <w:b/>
          <w:sz w:val="32"/>
          <w:lang w:bidi="fr-CA"/>
        </w:rPr>
        <w:t xml:space="preserve"> </w:t>
      </w:r>
    </w:p>
    <w:p w14:paraId="0689DB5B" w14:textId="77777777" w:rsidR="000E45AE" w:rsidRDefault="00141388">
      <w:pPr>
        <w:pStyle w:val="Heading2"/>
        <w:ind w:left="-5" w:right="68"/>
      </w:pPr>
      <w:r>
        <w:rPr>
          <w:lang w:bidi="fr-CA"/>
        </w:rPr>
        <w:t xml:space="preserve">Coordonnées </w:t>
      </w:r>
    </w:p>
    <w:p w14:paraId="71B0D68C" w14:textId="674F8247" w:rsidR="000E45AE" w:rsidRDefault="00141388">
      <w:pPr>
        <w:spacing w:after="446" w:line="259" w:lineRule="auto"/>
        <w:ind w:left="0" w:firstLine="0"/>
        <w:jc w:val="left"/>
      </w:pPr>
      <w:r>
        <w:rPr>
          <w:lang w:bidi="fr-CA"/>
        </w:rPr>
        <w:t>Site Web :</w:t>
      </w:r>
      <w:hyperlink r:id="rId14">
        <w:r>
          <w:rPr>
            <w:lang w:bidi="fr-CA"/>
          </w:rPr>
          <w:t xml:space="preserve"> </w:t>
        </w:r>
      </w:hyperlink>
      <w:r w:rsidR="008F1FF6">
        <w:t xml:space="preserve"> </w:t>
      </w:r>
      <w:hyperlink r:id="rId15" w:history="1">
        <w:r w:rsidR="008F1FF6" w:rsidRPr="00D701EA">
          <w:rPr>
            <w:rStyle w:val="Hyperlink"/>
          </w:rPr>
          <w:t>https://sbmfc.ca/sud-ouest-de-ontario</w:t>
        </w:r>
      </w:hyperlink>
      <w:r w:rsidR="008F1FF6">
        <w:t xml:space="preserve"> </w:t>
      </w:r>
    </w:p>
    <w:p w14:paraId="2823A44F" w14:textId="77777777" w:rsidR="000E45AE" w:rsidRDefault="00141388" w:rsidP="008C5393">
      <w:pPr>
        <w:pStyle w:val="Heading3"/>
        <w:spacing w:after="0"/>
        <w:ind w:left="-5" w:right="5803"/>
      </w:pPr>
      <w:r>
        <w:rPr>
          <w:lang w:bidi="fr-CA"/>
        </w:rPr>
        <w:lastRenderedPageBreak/>
        <w:t>Bureau principal du CRFM du Sud-ouest de l’Ontario</w:t>
      </w:r>
      <w:r>
        <w:rPr>
          <w:sz w:val="36"/>
          <w:lang w:bidi="fr-CA"/>
        </w:rPr>
        <w:t xml:space="preserve">  </w:t>
      </w:r>
    </w:p>
    <w:tbl>
      <w:tblPr>
        <w:tblStyle w:val="TableGrid"/>
        <w:tblW w:w="10206" w:type="dxa"/>
        <w:tblInd w:w="0" w:type="dxa"/>
        <w:tblLook w:val="04A0" w:firstRow="1" w:lastRow="0" w:firstColumn="1" w:lastColumn="0" w:noHBand="0" w:noVBand="1"/>
      </w:tblPr>
      <w:tblGrid>
        <w:gridCol w:w="4536"/>
        <w:gridCol w:w="851"/>
        <w:gridCol w:w="4819"/>
      </w:tblGrid>
      <w:tr w:rsidR="008C5393" w14:paraId="619EE138" w14:textId="77777777" w:rsidTr="008C5393">
        <w:trPr>
          <w:trHeight w:val="1689"/>
        </w:trPr>
        <w:tc>
          <w:tcPr>
            <w:tcW w:w="4536" w:type="dxa"/>
            <w:tcBorders>
              <w:top w:val="nil"/>
              <w:left w:val="nil"/>
              <w:bottom w:val="nil"/>
              <w:right w:val="nil"/>
            </w:tcBorders>
          </w:tcPr>
          <w:p w14:paraId="7A633074" w14:textId="77777777" w:rsidR="008C5393" w:rsidRDefault="008C5393">
            <w:pPr>
              <w:spacing w:after="0" w:line="259" w:lineRule="auto"/>
              <w:ind w:left="108" w:firstLine="0"/>
              <w:jc w:val="left"/>
            </w:pPr>
            <w:r>
              <w:rPr>
                <w:lang w:bidi="fr-CA"/>
              </w:rPr>
              <w:t xml:space="preserve">Casernes Wolseley </w:t>
            </w:r>
          </w:p>
          <w:p w14:paraId="4A46D677" w14:textId="77777777" w:rsidR="008C5393" w:rsidRDefault="008C5393">
            <w:pPr>
              <w:spacing w:after="0" w:line="259" w:lineRule="auto"/>
              <w:ind w:left="108" w:firstLine="0"/>
              <w:jc w:val="left"/>
            </w:pPr>
            <w:r>
              <w:rPr>
                <w:lang w:bidi="fr-CA"/>
              </w:rPr>
              <w:t xml:space="preserve">701, rue Oxford Est </w:t>
            </w:r>
          </w:p>
          <w:p w14:paraId="1A9E64AE" w14:textId="77777777" w:rsidR="008C5393" w:rsidRDefault="008C5393">
            <w:pPr>
              <w:spacing w:after="304" w:line="259" w:lineRule="auto"/>
              <w:ind w:left="108" w:firstLine="0"/>
              <w:jc w:val="left"/>
            </w:pPr>
            <w:r>
              <w:rPr>
                <w:lang w:bidi="fr-CA"/>
              </w:rPr>
              <w:t xml:space="preserve">London, Ontario, N5Y 4T7 </w:t>
            </w:r>
          </w:p>
          <w:p w14:paraId="49892BB2" w14:textId="77777777" w:rsidR="008C5393" w:rsidRDefault="008C5393">
            <w:pPr>
              <w:spacing w:after="0" w:line="259" w:lineRule="auto"/>
              <w:ind w:left="0" w:firstLine="0"/>
              <w:jc w:val="left"/>
            </w:pPr>
            <w:r>
              <w:rPr>
                <w:rFonts w:ascii="Arial" w:eastAsia="Arial" w:hAnsi="Arial" w:cs="Arial"/>
                <w:b/>
                <w:sz w:val="32"/>
                <w:lang w:bidi="fr-CA"/>
              </w:rPr>
              <w:t xml:space="preserve">Bureau satellite de Hamilton  </w:t>
            </w:r>
          </w:p>
        </w:tc>
        <w:tc>
          <w:tcPr>
            <w:tcW w:w="851" w:type="dxa"/>
          </w:tcPr>
          <w:p w14:paraId="7FAC023F" w14:textId="77777777" w:rsidR="008C5393" w:rsidRDefault="008C5393">
            <w:pPr>
              <w:spacing w:after="0" w:line="259" w:lineRule="auto"/>
              <w:ind w:left="50" w:firstLine="0"/>
              <w:jc w:val="left"/>
              <w:rPr>
                <w:lang w:bidi="fr-CA"/>
              </w:rPr>
            </w:pPr>
          </w:p>
        </w:tc>
        <w:tc>
          <w:tcPr>
            <w:tcW w:w="4819" w:type="dxa"/>
            <w:tcBorders>
              <w:top w:val="nil"/>
              <w:left w:val="nil"/>
              <w:bottom w:val="nil"/>
              <w:right w:val="nil"/>
            </w:tcBorders>
          </w:tcPr>
          <w:p w14:paraId="2E5E2641" w14:textId="11004269" w:rsidR="008C5393" w:rsidRDefault="008C5393">
            <w:pPr>
              <w:spacing w:after="0" w:line="259" w:lineRule="auto"/>
              <w:ind w:left="50" w:firstLine="0"/>
              <w:jc w:val="left"/>
            </w:pPr>
            <w:r>
              <w:rPr>
                <w:lang w:bidi="fr-CA"/>
              </w:rPr>
              <w:t xml:space="preserve">Téléphone : 519 660-5366 </w:t>
            </w:r>
          </w:p>
          <w:p w14:paraId="6CEE563D" w14:textId="734B7CAA" w:rsidR="008C5393" w:rsidRDefault="008C5393">
            <w:pPr>
              <w:spacing w:after="14" w:line="259" w:lineRule="auto"/>
              <w:ind w:left="50" w:firstLine="0"/>
              <w:jc w:val="left"/>
            </w:pPr>
            <w:r>
              <w:rPr>
                <w:lang w:bidi="fr-CA"/>
              </w:rPr>
              <w:t xml:space="preserve">Télécopieur : 519 660-5340 </w:t>
            </w:r>
          </w:p>
          <w:p w14:paraId="0E6F5F12" w14:textId="73B8571D" w:rsidR="008C5393" w:rsidRDefault="008C5393">
            <w:pPr>
              <w:spacing w:after="0" w:line="259" w:lineRule="auto"/>
              <w:ind w:left="50" w:firstLine="0"/>
              <w:jc w:val="left"/>
            </w:pPr>
            <w:r>
              <w:rPr>
                <w:lang w:bidi="fr-CA"/>
              </w:rPr>
              <w:t xml:space="preserve">Courriel : Denise.O’Neill@forces.gc.ca </w:t>
            </w:r>
          </w:p>
        </w:tc>
      </w:tr>
      <w:tr w:rsidR="008C5393" w14:paraId="0D8346CF" w14:textId="77777777" w:rsidTr="008C5393">
        <w:trPr>
          <w:trHeight w:val="1085"/>
        </w:trPr>
        <w:tc>
          <w:tcPr>
            <w:tcW w:w="4536" w:type="dxa"/>
            <w:tcBorders>
              <w:top w:val="nil"/>
              <w:left w:val="nil"/>
              <w:bottom w:val="nil"/>
              <w:right w:val="nil"/>
            </w:tcBorders>
            <w:vAlign w:val="bottom"/>
          </w:tcPr>
          <w:p w14:paraId="27331D94" w14:textId="77777777" w:rsidR="008C5393" w:rsidRDefault="008C5393">
            <w:pPr>
              <w:spacing w:after="0" w:line="259" w:lineRule="auto"/>
              <w:ind w:left="108" w:firstLine="0"/>
              <w:jc w:val="left"/>
            </w:pPr>
            <w:r>
              <w:rPr>
                <w:lang w:bidi="fr-CA"/>
              </w:rPr>
              <w:t xml:space="preserve">CAFRB Hamilton </w:t>
            </w:r>
          </w:p>
          <w:p w14:paraId="6F027062" w14:textId="77777777" w:rsidR="008C5393" w:rsidRDefault="008C5393">
            <w:pPr>
              <w:spacing w:after="0" w:line="259" w:lineRule="auto"/>
              <w:ind w:left="108" w:firstLine="0"/>
              <w:jc w:val="left"/>
            </w:pPr>
            <w:r>
              <w:rPr>
                <w:lang w:bidi="fr-CA"/>
              </w:rPr>
              <w:t xml:space="preserve">650, rue Catharine Nord </w:t>
            </w:r>
          </w:p>
          <w:p w14:paraId="4B9E5397" w14:textId="5A6455DF" w:rsidR="008C5393" w:rsidRDefault="008C5393">
            <w:pPr>
              <w:spacing w:after="0" w:line="259" w:lineRule="auto"/>
              <w:ind w:left="108" w:firstLine="0"/>
              <w:jc w:val="left"/>
            </w:pPr>
            <w:r>
              <w:rPr>
                <w:lang w:bidi="fr-CA"/>
              </w:rPr>
              <w:t xml:space="preserve">Hamilton, Ontario, L8L 4V7 </w:t>
            </w:r>
          </w:p>
        </w:tc>
        <w:tc>
          <w:tcPr>
            <w:tcW w:w="851" w:type="dxa"/>
          </w:tcPr>
          <w:p w14:paraId="0198D6B1" w14:textId="77777777" w:rsidR="008C5393" w:rsidRDefault="008C5393">
            <w:pPr>
              <w:spacing w:after="0" w:line="259" w:lineRule="auto"/>
              <w:ind w:left="0" w:firstLine="0"/>
              <w:jc w:val="left"/>
              <w:rPr>
                <w:lang w:bidi="fr-CA"/>
              </w:rPr>
            </w:pPr>
          </w:p>
        </w:tc>
        <w:tc>
          <w:tcPr>
            <w:tcW w:w="4819" w:type="dxa"/>
            <w:tcBorders>
              <w:top w:val="nil"/>
              <w:left w:val="nil"/>
              <w:bottom w:val="nil"/>
              <w:right w:val="nil"/>
            </w:tcBorders>
            <w:vAlign w:val="bottom"/>
          </w:tcPr>
          <w:p w14:paraId="13F9A897" w14:textId="2AC05B87" w:rsidR="008C5393" w:rsidRDefault="008C5393">
            <w:pPr>
              <w:spacing w:after="0" w:line="259" w:lineRule="auto"/>
              <w:ind w:left="0" w:firstLine="0"/>
              <w:jc w:val="left"/>
            </w:pPr>
            <w:r>
              <w:rPr>
                <w:lang w:bidi="fr-CA"/>
              </w:rPr>
              <w:t xml:space="preserve">Téléphone : 905 972-4000, poste 6623 </w:t>
            </w:r>
          </w:p>
          <w:p w14:paraId="6BC56F70" w14:textId="7FFB9512" w:rsidR="008C5393" w:rsidRDefault="008C5393">
            <w:pPr>
              <w:spacing w:after="0" w:line="259" w:lineRule="auto"/>
              <w:ind w:left="0" w:firstLine="0"/>
              <w:jc w:val="left"/>
            </w:pPr>
            <w:r>
              <w:rPr>
                <w:lang w:bidi="fr-CA"/>
              </w:rPr>
              <w:t xml:space="preserve">Télécopieur : 905 972-6750 </w:t>
            </w:r>
          </w:p>
          <w:p w14:paraId="1050F993" w14:textId="49CC0E51" w:rsidR="008C5393" w:rsidRDefault="008C5393" w:rsidP="008C5393">
            <w:pPr>
              <w:spacing w:after="0" w:line="259" w:lineRule="auto"/>
              <w:ind w:left="0" w:right="-148" w:firstLine="0"/>
            </w:pPr>
            <w:r>
              <w:rPr>
                <w:lang w:bidi="fr-CA"/>
              </w:rPr>
              <w:t xml:space="preserve">Courriel : Donna.Pickering@forces.gc.ca </w:t>
            </w:r>
          </w:p>
        </w:tc>
      </w:tr>
    </w:tbl>
    <w:p w14:paraId="3A37D414" w14:textId="1DE96A1A" w:rsidR="000E45AE" w:rsidRDefault="00141388" w:rsidP="008C5393">
      <w:pPr>
        <w:spacing w:after="371" w:line="259" w:lineRule="auto"/>
        <w:ind w:left="0" w:firstLine="0"/>
        <w:jc w:val="left"/>
      </w:pPr>
      <w:r>
        <w:rPr>
          <w:lang w:bidi="fr-CA"/>
        </w:rPr>
        <w:t xml:space="preserve"> </w:t>
      </w:r>
    </w:p>
    <w:p w14:paraId="0ACFD10C" w14:textId="77777777" w:rsidR="000E45AE" w:rsidRDefault="00141388">
      <w:pPr>
        <w:spacing w:after="360" w:line="260" w:lineRule="auto"/>
        <w:ind w:left="-5" w:right="68"/>
        <w:jc w:val="left"/>
      </w:pPr>
      <w:r>
        <w:rPr>
          <w:rFonts w:ascii="Arial" w:eastAsia="Arial" w:hAnsi="Arial" w:cs="Arial"/>
          <w:b/>
          <w:sz w:val="32"/>
          <w:lang w:bidi="fr-CA"/>
        </w:rPr>
        <w:t>Qui sont les familles des Forces armées canadiennes?</w:t>
      </w:r>
      <w:r>
        <w:rPr>
          <w:rFonts w:ascii="Arial" w:eastAsia="Arial" w:hAnsi="Arial" w:cs="Arial"/>
          <w:sz w:val="20"/>
          <w:lang w:bidi="fr-CA"/>
        </w:rPr>
        <w:t xml:space="preserve"> </w:t>
      </w:r>
    </w:p>
    <w:p w14:paraId="619369B0" w14:textId="3A7DEE72" w:rsidR="000E45AE" w:rsidRDefault="00141388">
      <w:pPr>
        <w:ind w:left="-5"/>
      </w:pPr>
      <w:r>
        <w:rPr>
          <w:lang w:bidi="fr-CA"/>
        </w:rPr>
        <w:t>Les familles des Forces armées canadiennes sont ancrées dans la tradition, mais loin d</w:t>
      </w:r>
      <w:r w:rsidR="008C5393">
        <w:rPr>
          <w:lang w:bidi="fr-CA"/>
        </w:rPr>
        <w:t>’</w:t>
      </w:r>
      <w:r>
        <w:rPr>
          <w:lang w:bidi="fr-CA"/>
        </w:rPr>
        <w:t>être traditionnelles. Définir une famille canadienne, c</w:t>
      </w:r>
      <w:r w:rsidR="008C5393">
        <w:rPr>
          <w:lang w:bidi="fr-CA"/>
        </w:rPr>
        <w:t>’</w:t>
      </w:r>
      <w:r>
        <w:rPr>
          <w:lang w:bidi="fr-CA"/>
        </w:rPr>
        <w:t>est comprendre l</w:t>
      </w:r>
      <w:r w:rsidR="008C5393">
        <w:rPr>
          <w:lang w:bidi="fr-CA"/>
        </w:rPr>
        <w:t>’</w:t>
      </w:r>
      <w:r>
        <w:rPr>
          <w:lang w:bidi="fr-CA"/>
        </w:rPr>
        <w:t>immensité et la richesse associées à la mosaïque canadienne. Il existe une myriade d</w:t>
      </w:r>
      <w:r w:rsidR="008C5393">
        <w:rPr>
          <w:lang w:bidi="fr-CA"/>
        </w:rPr>
        <w:t>’</w:t>
      </w:r>
      <w:r>
        <w:rPr>
          <w:lang w:bidi="fr-CA"/>
        </w:rPr>
        <w:t>ethnies et de nombreuses religions représentées au sein de la population canadienne, ainsi qu</w:t>
      </w:r>
      <w:r w:rsidR="008C5393">
        <w:rPr>
          <w:lang w:bidi="fr-CA"/>
        </w:rPr>
        <w:t>’</w:t>
      </w:r>
      <w:r>
        <w:rPr>
          <w:lang w:bidi="fr-CA"/>
        </w:rPr>
        <w:t xml:space="preserve">un grand nombre de combinaisons et de compositions familiales. Comme les Forces armées canadiennes sont une force représentative, leurs familles sont également diverses. </w:t>
      </w:r>
    </w:p>
    <w:p w14:paraId="6F4A64D8" w14:textId="77777777" w:rsidR="000E45AE" w:rsidRDefault="00141388">
      <w:pPr>
        <w:ind w:left="-5"/>
      </w:pPr>
      <w:r>
        <w:rPr>
          <w:lang w:bidi="fr-CA"/>
        </w:rPr>
        <w:t xml:space="preserve">Cependant, il y a plusieurs éléments qui distinguent les familles des Forces armées canadiennes des autres familles canadiennes.  </w:t>
      </w:r>
    </w:p>
    <w:p w14:paraId="140B9F7E" w14:textId="7BF04493" w:rsidR="000E45AE" w:rsidRDefault="00141388">
      <w:pPr>
        <w:ind w:left="-5"/>
      </w:pPr>
      <w:r>
        <w:rPr>
          <w:lang w:bidi="fr-CA"/>
        </w:rPr>
        <w:t>Au sein des Forces armées canadiennes, la notion de famille transcende la religion, l</w:t>
      </w:r>
      <w:r w:rsidR="008C5393">
        <w:rPr>
          <w:lang w:bidi="fr-CA"/>
        </w:rPr>
        <w:t>’</w:t>
      </w:r>
      <w:r>
        <w:rPr>
          <w:lang w:bidi="fr-CA"/>
        </w:rPr>
        <w:t>ethnicité et d</w:t>
      </w:r>
      <w:r w:rsidR="008C5393">
        <w:rPr>
          <w:lang w:bidi="fr-CA"/>
        </w:rPr>
        <w:t>’</w:t>
      </w:r>
      <w:r>
        <w:rPr>
          <w:lang w:bidi="fr-CA"/>
        </w:rPr>
        <w:t>autres éléments démographiques. Les familles des militaires sont liées par une mission commune des Forces armées canadiennes. Il n</w:t>
      </w:r>
      <w:r w:rsidR="008C5393">
        <w:rPr>
          <w:lang w:bidi="fr-CA"/>
        </w:rPr>
        <w:t>’</w:t>
      </w:r>
      <w:r>
        <w:rPr>
          <w:lang w:bidi="fr-CA"/>
        </w:rPr>
        <w:t>est pas rare que des liens étroits se forment entre les familles des militaires après une seule rencontre et perdurent pendant des années. Avec une compréhension instantanée du mode de vie et des sacrifices personnels, vient souvent un profond sentiment de confiance, d</w:t>
      </w:r>
      <w:r w:rsidR="008C5393">
        <w:rPr>
          <w:lang w:bidi="fr-CA"/>
        </w:rPr>
        <w:t>’</w:t>
      </w:r>
      <w:r>
        <w:rPr>
          <w:lang w:bidi="fr-CA"/>
        </w:rPr>
        <w:t xml:space="preserve">admiration, de soutien et de sécurité. </w:t>
      </w:r>
    </w:p>
    <w:p w14:paraId="1CF26357" w14:textId="64B07A4E" w:rsidR="000E45AE" w:rsidRDefault="00141388">
      <w:pPr>
        <w:ind w:left="-5"/>
      </w:pPr>
      <w:r>
        <w:rPr>
          <w:lang w:bidi="fr-CA"/>
        </w:rPr>
        <w:lastRenderedPageBreak/>
        <w:t>Souvent soutenues par un profond sens du devoir et de fierté, les familles de la Force régulière déménagent fréquemment et parfois avec un préavis court. Ces déménagements affectent tous les éléments de la vie familiale, y compris les soins de santé, l</w:t>
      </w:r>
      <w:r w:rsidR="008C5393">
        <w:rPr>
          <w:lang w:bidi="fr-CA"/>
        </w:rPr>
        <w:t>’</w:t>
      </w:r>
      <w:r>
        <w:rPr>
          <w:lang w:bidi="fr-CA"/>
        </w:rPr>
        <w:t>éducation, l</w:t>
      </w:r>
      <w:r w:rsidR="008C5393">
        <w:rPr>
          <w:lang w:bidi="fr-CA"/>
        </w:rPr>
        <w:t>’</w:t>
      </w:r>
      <w:r>
        <w:rPr>
          <w:lang w:bidi="fr-CA"/>
        </w:rPr>
        <w:t>emploi des conjoints et le logement, pour n</w:t>
      </w:r>
      <w:r w:rsidR="008C5393">
        <w:rPr>
          <w:lang w:bidi="fr-CA"/>
        </w:rPr>
        <w:t>’</w:t>
      </w:r>
      <w:r>
        <w:rPr>
          <w:lang w:bidi="fr-CA"/>
        </w:rPr>
        <w:t>en nommer que quelques-uns. Déménager et réinvestir dans une nouvelle vie tou</w:t>
      </w:r>
      <w:r w:rsidR="0092626F">
        <w:rPr>
          <w:lang w:bidi="fr-CA"/>
        </w:rPr>
        <w:t>te</w:t>
      </w:r>
      <w:r>
        <w:rPr>
          <w:lang w:bidi="fr-CA"/>
        </w:rPr>
        <w:t xml:space="preserve">s les quelques années peut être particulièrement lourd pour les familles. </w:t>
      </w:r>
    </w:p>
    <w:p w14:paraId="19D9CDC9" w14:textId="42CCD9A3" w:rsidR="000E45AE" w:rsidRDefault="00141388">
      <w:pPr>
        <w:spacing w:after="322"/>
        <w:ind w:left="-5"/>
      </w:pPr>
      <w:r>
        <w:rPr>
          <w:lang w:bidi="fr-CA"/>
        </w:rPr>
        <w:t>Le dévouement d</w:t>
      </w:r>
      <w:r w:rsidR="008C5393">
        <w:rPr>
          <w:lang w:bidi="fr-CA"/>
        </w:rPr>
        <w:t>’</w:t>
      </w:r>
      <w:r>
        <w:rPr>
          <w:lang w:bidi="fr-CA"/>
        </w:rPr>
        <w:t>une famille à l</w:t>
      </w:r>
      <w:r w:rsidR="008C5393">
        <w:rPr>
          <w:lang w:bidi="fr-CA"/>
        </w:rPr>
        <w:t>’</w:t>
      </w:r>
      <w:r>
        <w:rPr>
          <w:lang w:bidi="fr-CA"/>
        </w:rPr>
        <w:t>expérience des Forces armées canadiennes nécessite un niveau extraordinaire de sacrifice, d</w:t>
      </w:r>
      <w:r w:rsidR="008C5393">
        <w:rPr>
          <w:lang w:bidi="fr-CA"/>
        </w:rPr>
        <w:t>’</w:t>
      </w:r>
      <w:r>
        <w:rPr>
          <w:lang w:bidi="fr-CA"/>
        </w:rPr>
        <w:t>adaptabilité, de débrouillardise et de résilience. Souvent, c</w:t>
      </w:r>
      <w:r w:rsidR="008C5393">
        <w:rPr>
          <w:lang w:bidi="fr-CA"/>
        </w:rPr>
        <w:t>’</w:t>
      </w:r>
      <w:r>
        <w:rPr>
          <w:lang w:bidi="fr-CA"/>
        </w:rPr>
        <w:t xml:space="preserve">est la communauté non officielle des Forces armées canadiennes et ses membres qui fournissent le dévouement et le soutien non exprimés, non documentés et indéfectibles nécessaires pour maintenir ces familles fortes. </w:t>
      </w:r>
    </w:p>
    <w:p w14:paraId="53B84EF1" w14:textId="77777777" w:rsidR="000E45AE" w:rsidRDefault="00141388">
      <w:pPr>
        <w:pStyle w:val="Heading2"/>
        <w:ind w:left="-5" w:right="68"/>
      </w:pPr>
      <w:r>
        <w:rPr>
          <w:lang w:bidi="fr-CA"/>
        </w:rPr>
        <w:t xml:space="preserve">Renseignements généraux pour toutes les familles des militaires </w:t>
      </w:r>
    </w:p>
    <w:p w14:paraId="60B952DC" w14:textId="0244B0F4" w:rsidR="000E45AE" w:rsidRDefault="00141388">
      <w:pPr>
        <w:ind w:left="-5"/>
      </w:pPr>
      <w:r>
        <w:rPr>
          <w:lang w:bidi="fr-CA"/>
        </w:rPr>
        <w:t>Une carrière dans les Forces armées canadiennes est un appel au devoir – les soldats, marins, aviateurs et aviatrices qui répondent à cet appel exemplifient tant de valeurs qui définissent et unissent les Canadiens d</w:t>
      </w:r>
      <w:r w:rsidR="0092626F">
        <w:rPr>
          <w:lang w:bidi="fr-CA"/>
        </w:rPr>
        <w:t>’</w:t>
      </w:r>
      <w:r>
        <w:rPr>
          <w:lang w:bidi="fr-CA"/>
        </w:rPr>
        <w:t>un océan à l</w:t>
      </w:r>
      <w:r w:rsidR="0092626F">
        <w:rPr>
          <w:lang w:bidi="fr-CA"/>
        </w:rPr>
        <w:t>’</w:t>
      </w:r>
      <w:r>
        <w:rPr>
          <w:lang w:bidi="fr-CA"/>
        </w:rPr>
        <w:t>autre. Ils possèdent le désir d</w:t>
      </w:r>
      <w:r w:rsidR="0092626F">
        <w:rPr>
          <w:lang w:bidi="fr-CA"/>
        </w:rPr>
        <w:t>’</w:t>
      </w:r>
      <w:r>
        <w:rPr>
          <w:lang w:bidi="fr-CA"/>
        </w:rPr>
        <w:t>aider les autres et une volonté de se battre pour défendre et protéger ce en quoi ils croient. C</w:t>
      </w:r>
      <w:r w:rsidR="0092626F">
        <w:rPr>
          <w:lang w:bidi="fr-CA"/>
        </w:rPr>
        <w:t>’</w:t>
      </w:r>
      <w:r>
        <w:rPr>
          <w:lang w:bidi="fr-CA"/>
        </w:rPr>
        <w:t>est une carrière comme aucune autre, incroyablement difficile, mais très gratifiante. Leurs efforts changent non seulement la vie de ceux qu</w:t>
      </w:r>
      <w:r w:rsidR="0092626F">
        <w:rPr>
          <w:lang w:bidi="fr-CA"/>
        </w:rPr>
        <w:t>’</w:t>
      </w:r>
      <w:r>
        <w:rPr>
          <w:lang w:bidi="fr-CA"/>
        </w:rPr>
        <w:t xml:space="preserve">ils aident, mais ils ont également une incidence sur la vie des membres des Forces armées canadiennes et de leurs familles. Une personne qualifiée est désignée pour être responsable du Programme de bénévolat; </w:t>
      </w:r>
    </w:p>
    <w:p w14:paraId="313D0228" w14:textId="3EC16239" w:rsidR="00A27D71" w:rsidRDefault="00141388" w:rsidP="00A27D71">
      <w:pPr>
        <w:spacing w:after="398" w:line="259" w:lineRule="auto"/>
        <w:ind w:left="-5"/>
        <w:rPr>
          <w:lang w:bidi="fr-CA"/>
        </w:rPr>
      </w:pPr>
      <w:r>
        <w:rPr>
          <w:lang w:bidi="fr-CA"/>
        </w:rPr>
        <w:t xml:space="preserve">Les Forces armées canadiennes se composent de quatre groupes clés : </w:t>
      </w:r>
    </w:p>
    <w:p w14:paraId="39255669" w14:textId="7183DB76" w:rsidR="000E45AE" w:rsidRDefault="00141388">
      <w:pPr>
        <w:numPr>
          <w:ilvl w:val="0"/>
          <w:numId w:val="6"/>
        </w:numPr>
        <w:spacing w:after="0" w:line="259" w:lineRule="auto"/>
        <w:ind w:hanging="360"/>
        <w:jc w:val="left"/>
      </w:pPr>
      <w:r>
        <w:rPr>
          <w:b/>
          <w:lang w:bidi="fr-CA"/>
        </w:rPr>
        <w:t>la Marine royale canadienne;</w:t>
      </w:r>
      <w:hyperlink r:id="rId16">
        <w:r>
          <w:rPr>
            <w:b/>
            <w:lang w:bidi="fr-CA"/>
          </w:rPr>
          <w:t xml:space="preserve"> </w:t>
        </w:r>
      </w:hyperlink>
      <w:r w:rsidR="00A27D71">
        <w:t xml:space="preserve"> </w:t>
      </w:r>
      <w:r w:rsidR="00A27D71" w:rsidRPr="00A27D71">
        <w:t>https://forces.ca/fr/propos-de-nous/marine</w:t>
      </w:r>
    </w:p>
    <w:p w14:paraId="6870BD5A" w14:textId="26B53C22" w:rsidR="000E45AE" w:rsidRDefault="00141388">
      <w:pPr>
        <w:numPr>
          <w:ilvl w:val="0"/>
          <w:numId w:val="6"/>
        </w:numPr>
        <w:spacing w:after="25" w:line="236" w:lineRule="auto"/>
        <w:ind w:hanging="360"/>
        <w:jc w:val="left"/>
      </w:pPr>
      <w:r>
        <w:rPr>
          <w:b/>
          <w:lang w:bidi="fr-CA"/>
        </w:rPr>
        <w:t>l</w:t>
      </w:r>
      <w:r w:rsidR="0092626F">
        <w:rPr>
          <w:b/>
          <w:lang w:bidi="fr-CA"/>
        </w:rPr>
        <w:t>’</w:t>
      </w:r>
      <w:r>
        <w:rPr>
          <w:b/>
          <w:lang w:bidi="fr-CA"/>
        </w:rPr>
        <w:t xml:space="preserve">Armée canadienne; </w:t>
      </w:r>
      <w:hyperlink r:id="rId17" w:history="1">
        <w:r w:rsidR="00A27D71" w:rsidRPr="00D701EA">
          <w:rPr>
            <w:rStyle w:val="Hyperlink"/>
            <w:b/>
            <w:lang w:bidi="fr-CA"/>
          </w:rPr>
          <w:t>https://forces.ca/fr/propos-de-nous/armee</w:t>
        </w:r>
      </w:hyperlink>
      <w:r w:rsidR="00A27D71">
        <w:rPr>
          <w:b/>
          <w:lang w:bidi="fr-CA"/>
        </w:rPr>
        <w:t xml:space="preserve"> </w:t>
      </w:r>
    </w:p>
    <w:p w14:paraId="2E6FD40C" w14:textId="7944BDC3" w:rsidR="00A27D71" w:rsidRDefault="00141388" w:rsidP="00A27D71">
      <w:pPr>
        <w:numPr>
          <w:ilvl w:val="0"/>
          <w:numId w:val="6"/>
        </w:numPr>
        <w:spacing w:after="0" w:line="259" w:lineRule="auto"/>
        <w:ind w:hanging="360"/>
        <w:jc w:val="left"/>
      </w:pPr>
      <w:r>
        <w:rPr>
          <w:b/>
          <w:lang w:bidi="fr-CA"/>
        </w:rPr>
        <w:t>l’Aviation royale canadienne;</w:t>
      </w:r>
      <w:hyperlink r:id="rId18">
        <w:r>
          <w:rPr>
            <w:b/>
            <w:lang w:bidi="fr-CA"/>
          </w:rPr>
          <w:t xml:space="preserve"> </w:t>
        </w:r>
      </w:hyperlink>
      <w:r w:rsidR="00A27D71">
        <w:t xml:space="preserve"> </w:t>
      </w:r>
      <w:hyperlink r:id="rId19" w:history="1">
        <w:r w:rsidR="00A27D71" w:rsidRPr="00D701EA">
          <w:rPr>
            <w:rStyle w:val="Hyperlink"/>
          </w:rPr>
          <w:t>https://forces.ca/fr/propos-de-nous/aviation</w:t>
        </w:r>
      </w:hyperlink>
    </w:p>
    <w:p w14:paraId="301FCE7B" w14:textId="391A3DCB" w:rsidR="0092626F" w:rsidRDefault="00141388" w:rsidP="00A27D71">
      <w:pPr>
        <w:numPr>
          <w:ilvl w:val="0"/>
          <w:numId w:val="6"/>
        </w:numPr>
        <w:spacing w:after="0" w:line="259" w:lineRule="auto"/>
        <w:ind w:hanging="360"/>
        <w:jc w:val="left"/>
      </w:pPr>
      <w:r w:rsidRPr="00A27D71">
        <w:rPr>
          <w:b/>
          <w:lang w:bidi="fr-CA"/>
        </w:rPr>
        <w:t>les forces d</w:t>
      </w:r>
      <w:r w:rsidR="0092626F" w:rsidRPr="00A27D71">
        <w:rPr>
          <w:b/>
          <w:lang w:bidi="fr-CA"/>
        </w:rPr>
        <w:t>’</w:t>
      </w:r>
      <w:r w:rsidRPr="00A27D71">
        <w:rPr>
          <w:b/>
          <w:lang w:bidi="fr-CA"/>
        </w:rPr>
        <w:t>opérations spéciales du Canada</w:t>
      </w:r>
      <w:r>
        <w:rPr>
          <w:lang w:bidi="fr-CA"/>
        </w:rPr>
        <w:t xml:space="preserve">; </w:t>
      </w:r>
      <w:hyperlink r:id="rId20">
        <w:r>
          <w:rPr>
            <w:lang w:bidi="fr-CA"/>
          </w:rPr>
          <w:t xml:space="preserve"> </w:t>
        </w:r>
      </w:hyperlink>
      <w:r w:rsidR="00A27D71" w:rsidRPr="00A27D71">
        <w:t xml:space="preserve"> </w:t>
      </w:r>
      <w:hyperlink r:id="rId21" w:history="1">
        <w:r w:rsidR="00A27D71" w:rsidRPr="00D701EA">
          <w:rPr>
            <w:rStyle w:val="Hyperlink"/>
          </w:rPr>
          <w:t>https://www.canada.ca/fr/commandement-forces-operations-speciales.html</w:t>
        </w:r>
      </w:hyperlink>
    </w:p>
    <w:p w14:paraId="63BDA2FA" w14:textId="77777777" w:rsidR="00A27D71" w:rsidRDefault="00A27D71" w:rsidP="00A27D71">
      <w:pPr>
        <w:spacing w:after="0" w:line="259" w:lineRule="auto"/>
        <w:ind w:left="713" w:firstLine="0"/>
        <w:jc w:val="left"/>
      </w:pPr>
    </w:p>
    <w:p w14:paraId="157DB200" w14:textId="690F3AE6" w:rsidR="000E45AE" w:rsidRDefault="00141388">
      <w:pPr>
        <w:ind w:left="-5"/>
      </w:pPr>
      <w:r>
        <w:rPr>
          <w:lang w:bidi="fr-CA"/>
        </w:rPr>
        <w:t>Travaillant aux côtés d</w:t>
      </w:r>
      <w:r w:rsidR="0092626F">
        <w:rPr>
          <w:lang w:bidi="fr-CA"/>
        </w:rPr>
        <w:t>’</w:t>
      </w:r>
      <w:r>
        <w:rPr>
          <w:lang w:bidi="fr-CA"/>
        </w:rPr>
        <w:t>un composant civil au ministère de la Défense nationale, la Marine royale canadienne, l</w:t>
      </w:r>
      <w:r w:rsidR="0092626F">
        <w:rPr>
          <w:lang w:bidi="fr-CA"/>
        </w:rPr>
        <w:t>’</w:t>
      </w:r>
      <w:r>
        <w:rPr>
          <w:lang w:bidi="fr-CA"/>
        </w:rPr>
        <w:t>Armée canadienne et l’Aviation royale canadienne constituent l</w:t>
      </w:r>
      <w:r w:rsidR="0092626F">
        <w:rPr>
          <w:lang w:bidi="fr-CA"/>
        </w:rPr>
        <w:t>’</w:t>
      </w:r>
      <w:r>
        <w:rPr>
          <w:lang w:bidi="fr-CA"/>
        </w:rPr>
        <w:t xml:space="preserve">équipe de défense collective. Ces organisations sont dédiées à défendre le Canada, à protéger les intérêts canadiens et à contribuer aux efforts de paix internationaux. </w:t>
      </w:r>
    </w:p>
    <w:p w14:paraId="1222578F" w14:textId="0CE20F2C" w:rsidR="000E45AE" w:rsidRDefault="00141388">
      <w:pPr>
        <w:ind w:left="-5"/>
      </w:pPr>
      <w:r>
        <w:rPr>
          <w:lang w:bidi="fr-CA"/>
        </w:rPr>
        <w:t>Lorsque des hommes et des femmes rejoignent les Forces armées canadiennes, ils entrent dans une profession unique – la profession des armes. Ils assument des obligations et des responsabilités comme très peu d</w:t>
      </w:r>
      <w:r w:rsidR="0092626F">
        <w:rPr>
          <w:lang w:bidi="fr-CA"/>
        </w:rPr>
        <w:t>’</w:t>
      </w:r>
      <w:r>
        <w:rPr>
          <w:lang w:bidi="fr-CA"/>
        </w:rPr>
        <w:t xml:space="preserve">autres citoyens canadiens. </w:t>
      </w:r>
    </w:p>
    <w:p w14:paraId="4A85CD35" w14:textId="733B9C5B" w:rsidR="000E45AE" w:rsidRDefault="00141388">
      <w:pPr>
        <w:ind w:left="-5"/>
      </w:pPr>
      <w:r>
        <w:rPr>
          <w:lang w:bidi="fr-CA"/>
        </w:rPr>
        <w:t>Les Forces armées canadiennes se distinguent en ce sens que les Forces armées sont l</w:t>
      </w:r>
      <w:r w:rsidR="0092626F">
        <w:rPr>
          <w:lang w:bidi="fr-CA"/>
        </w:rPr>
        <w:t>’</w:t>
      </w:r>
      <w:r>
        <w:rPr>
          <w:lang w:bidi="fr-CA"/>
        </w:rPr>
        <w:t>une des seules organisations dans lesquelles il est nécessaire d</w:t>
      </w:r>
      <w:r w:rsidR="0092626F">
        <w:rPr>
          <w:lang w:bidi="fr-CA"/>
        </w:rPr>
        <w:t>’</w:t>
      </w:r>
      <w:r>
        <w:rPr>
          <w:lang w:bidi="fr-CA"/>
        </w:rPr>
        <w:t>apprendre et de développer des compétences de combat et de soutien au combat. Il n</w:t>
      </w:r>
      <w:r w:rsidR="0092626F">
        <w:rPr>
          <w:lang w:bidi="fr-CA"/>
        </w:rPr>
        <w:t>’</w:t>
      </w:r>
      <w:r>
        <w:rPr>
          <w:lang w:bidi="fr-CA"/>
        </w:rPr>
        <w:t>y a pas de transferts d</w:t>
      </w:r>
      <w:r w:rsidR="0092626F">
        <w:rPr>
          <w:lang w:bidi="fr-CA"/>
        </w:rPr>
        <w:t>’</w:t>
      </w:r>
      <w:r>
        <w:rPr>
          <w:lang w:bidi="fr-CA"/>
        </w:rPr>
        <w:t>emploi latéraux de l</w:t>
      </w:r>
      <w:r w:rsidR="0092626F">
        <w:rPr>
          <w:lang w:bidi="fr-CA"/>
        </w:rPr>
        <w:t>’</w:t>
      </w:r>
      <w:r>
        <w:rPr>
          <w:lang w:bidi="fr-CA"/>
        </w:rPr>
        <w:t>extérieur. En conséquence, tous les membres commencent au bas de l</w:t>
      </w:r>
      <w:r w:rsidR="0092626F">
        <w:rPr>
          <w:lang w:bidi="fr-CA"/>
        </w:rPr>
        <w:t>’</w:t>
      </w:r>
      <w:r>
        <w:rPr>
          <w:lang w:bidi="fr-CA"/>
        </w:rPr>
        <w:t>échelle et leur progression de carrière est fondée sur l</w:t>
      </w:r>
      <w:r w:rsidR="0092626F">
        <w:rPr>
          <w:lang w:bidi="fr-CA"/>
        </w:rPr>
        <w:t>’</w:t>
      </w:r>
      <w:r>
        <w:rPr>
          <w:lang w:bidi="fr-CA"/>
        </w:rPr>
        <w:t>expérience et les connaissances acquises par la formation et l</w:t>
      </w:r>
      <w:r w:rsidR="0092626F">
        <w:rPr>
          <w:lang w:bidi="fr-CA"/>
        </w:rPr>
        <w:t>’</w:t>
      </w:r>
      <w:r>
        <w:rPr>
          <w:lang w:bidi="fr-CA"/>
        </w:rPr>
        <w:t xml:space="preserve">emploi au sein des Forces armées canadiennes. Le personnel des Forces armées canadiennes est hautement qualifié et reçoit un développement professionnel continu tout au long de sa carrière. Les exigences en matière de formation entraînent souvent un temps prolongé loin de chez soi, tant pour les étudiants que pour les instructeurs. </w:t>
      </w:r>
    </w:p>
    <w:p w14:paraId="0A1E564E" w14:textId="48299C5B" w:rsidR="000E45AE" w:rsidRDefault="00141388">
      <w:pPr>
        <w:spacing w:after="271"/>
        <w:ind w:left="-5"/>
      </w:pPr>
      <w:r>
        <w:rPr>
          <w:lang w:bidi="fr-CA"/>
        </w:rPr>
        <w:t>Un jour donné, une portion considérable des Forces armées canadiennes se prépare, participe ou revient d</w:t>
      </w:r>
      <w:r w:rsidR="0092626F">
        <w:rPr>
          <w:lang w:bidi="fr-CA"/>
        </w:rPr>
        <w:t>’</w:t>
      </w:r>
      <w:r>
        <w:rPr>
          <w:lang w:bidi="fr-CA"/>
        </w:rPr>
        <w:t>une mission à l</w:t>
      </w:r>
      <w:r w:rsidR="0092626F">
        <w:rPr>
          <w:lang w:bidi="fr-CA"/>
        </w:rPr>
        <w:t>’</w:t>
      </w:r>
      <w:r>
        <w:rPr>
          <w:lang w:bidi="fr-CA"/>
        </w:rPr>
        <w:t>étranger. En plus de soutenir des missions internationales, les membres des Forces armées canadiennes participent régulièrement à des exercices ou à des opérations domestiques et à des emplois de routine qui les éloignent de leurs foyers et de leurs familles pendant des périodes variables. L</w:t>
      </w:r>
      <w:r w:rsidR="0092626F">
        <w:rPr>
          <w:lang w:bidi="fr-CA"/>
        </w:rPr>
        <w:t>’</w:t>
      </w:r>
      <w:r>
        <w:rPr>
          <w:lang w:bidi="fr-CA"/>
        </w:rPr>
        <w:t>incertitude et l</w:t>
      </w:r>
      <w:r w:rsidR="0092626F">
        <w:rPr>
          <w:lang w:bidi="fr-CA"/>
        </w:rPr>
        <w:t>’</w:t>
      </w:r>
      <w:r>
        <w:rPr>
          <w:lang w:bidi="fr-CA"/>
        </w:rPr>
        <w:t>imprévisibilité de ces absences peuvent avoir une incidence profonde sur les familles. Être membre des Forces armées canadiennes, ou faire partie de la famille d</w:t>
      </w:r>
      <w:r w:rsidR="0092626F">
        <w:rPr>
          <w:lang w:bidi="fr-CA"/>
        </w:rPr>
        <w:t>’</w:t>
      </w:r>
      <w:r>
        <w:rPr>
          <w:lang w:bidi="fr-CA"/>
        </w:rPr>
        <w:t xml:space="preserve">un membre, nécessite un sacrifice de soi et de la dévotion. Les Forces armées canadiennes comprennent que le temps prolongé loin de chez soi, que ce soit pour la </w:t>
      </w:r>
      <w:r>
        <w:rPr>
          <w:lang w:bidi="fr-CA"/>
        </w:rPr>
        <w:lastRenderedPageBreak/>
        <w:t>formation, les missions ou les déploiements, peut être difficile pour les familles et s</w:t>
      </w:r>
      <w:r w:rsidR="0092626F">
        <w:rPr>
          <w:lang w:bidi="fr-CA"/>
        </w:rPr>
        <w:t>’</w:t>
      </w:r>
      <w:r>
        <w:rPr>
          <w:lang w:bidi="fr-CA"/>
        </w:rPr>
        <w:t>efforcent de s</w:t>
      </w:r>
      <w:r w:rsidR="0092626F">
        <w:rPr>
          <w:lang w:bidi="fr-CA"/>
        </w:rPr>
        <w:t>’</w:t>
      </w:r>
      <w:r>
        <w:rPr>
          <w:lang w:bidi="fr-CA"/>
        </w:rPr>
        <w:t>assurer que des ressources de soutien sont en place.</w:t>
      </w:r>
      <w:r>
        <w:rPr>
          <w:rFonts w:ascii="Arial" w:eastAsia="Arial" w:hAnsi="Arial" w:cs="Arial"/>
          <w:b/>
          <w:sz w:val="32"/>
          <w:lang w:bidi="fr-CA"/>
        </w:rPr>
        <w:t xml:space="preserve"> </w:t>
      </w:r>
    </w:p>
    <w:p w14:paraId="48E19EF7" w14:textId="77777777" w:rsidR="000E45AE" w:rsidRDefault="00141388">
      <w:pPr>
        <w:pStyle w:val="Heading2"/>
        <w:ind w:left="-5" w:right="68"/>
      </w:pPr>
      <w:r>
        <w:rPr>
          <w:lang w:bidi="fr-CA"/>
        </w:rPr>
        <w:t xml:space="preserve">Formation </w:t>
      </w:r>
    </w:p>
    <w:p w14:paraId="129C3F27" w14:textId="27DACBFD" w:rsidR="000E45AE" w:rsidRDefault="00141388">
      <w:pPr>
        <w:ind w:left="-5"/>
      </w:pPr>
      <w:r>
        <w:rPr>
          <w:lang w:bidi="fr-CA"/>
        </w:rPr>
        <w:t>La formation des Forces armées canadiennes fournit la base pour développer les connaissances, les compétences et les capacités nécessaires à un large éventail de fonctions, tout en étant un véhicule principal pour promouvoir le moral et la cohésion. Le but de la formation militaire est de transformer un citoyen canadien en un véritable professionnel militaire. La formation de base est l’initiation d’une nouvelle recrue des Forces armées canadiennes à la formation militaire et met l</w:t>
      </w:r>
      <w:r w:rsidR="0092626F">
        <w:rPr>
          <w:lang w:bidi="fr-CA"/>
        </w:rPr>
        <w:t>’</w:t>
      </w:r>
      <w:r>
        <w:rPr>
          <w:lang w:bidi="fr-CA"/>
        </w:rPr>
        <w:t xml:space="preserve">accent sur la préparation physique et mentale, les compétences militaires de base et les valeurs éthiques. Après la formation de base, les recrues des Forces armées canadiennes continueront à suivre une formation individuelle et collective tout au long de leur carrière. </w:t>
      </w:r>
    </w:p>
    <w:p w14:paraId="0F2F7158" w14:textId="360EB84D" w:rsidR="000E45AE" w:rsidRDefault="00141388">
      <w:pPr>
        <w:ind w:left="-5"/>
      </w:pPr>
      <w:r>
        <w:rPr>
          <w:lang w:bidi="fr-CA"/>
        </w:rPr>
        <w:t>La formation individuelle fournit aux membres des Forces armées canadiennes des compétences particulières pour leurs métiers, augmentant les rangs ou les responsabilités. À mesure que l</w:t>
      </w:r>
      <w:r w:rsidR="0092626F">
        <w:rPr>
          <w:lang w:bidi="fr-CA"/>
        </w:rPr>
        <w:t>’</w:t>
      </w:r>
      <w:r>
        <w:rPr>
          <w:lang w:bidi="fr-CA"/>
        </w:rPr>
        <w:t>équipement militaire continue de s</w:t>
      </w:r>
      <w:r w:rsidR="0092626F">
        <w:rPr>
          <w:lang w:bidi="fr-CA"/>
        </w:rPr>
        <w:t>’</w:t>
      </w:r>
      <w:r>
        <w:rPr>
          <w:lang w:bidi="fr-CA"/>
        </w:rPr>
        <w:t xml:space="preserve">améliorer et que de nouvelles technologies sont introduites, il y a un besoin de formation avancée pour maintenir la compétence sur certaines des technologies les plus innovantes et des armements sophistiqués au monde. </w:t>
      </w:r>
    </w:p>
    <w:p w14:paraId="2A1BFCF6" w14:textId="26CD6702" w:rsidR="000E45AE" w:rsidRDefault="00141388">
      <w:pPr>
        <w:spacing w:after="163"/>
        <w:ind w:left="-5"/>
      </w:pPr>
      <w:r>
        <w:rPr>
          <w:lang w:bidi="fr-CA"/>
        </w:rPr>
        <w:t>La formation collective des unités est conçue pour construire des équipes cohésives et exploite les compétences militaires générales et professionnelles. La formation collective se déroule souvent sous forme d</w:t>
      </w:r>
      <w:r w:rsidR="0092626F">
        <w:rPr>
          <w:lang w:bidi="fr-CA"/>
        </w:rPr>
        <w:t>’</w:t>
      </w:r>
      <w:r>
        <w:rPr>
          <w:lang w:bidi="fr-CA"/>
        </w:rPr>
        <w:t xml:space="preserve">exercices sur le terrain et peut avoir lieu dans divers lieux de formation à travers le Canada et les États-Unis. </w:t>
      </w:r>
    </w:p>
    <w:p w14:paraId="0EC4217E" w14:textId="77777777" w:rsidR="000E45AE" w:rsidRDefault="00141388">
      <w:pPr>
        <w:spacing w:after="403" w:line="259" w:lineRule="auto"/>
        <w:ind w:left="0" w:firstLine="0"/>
        <w:jc w:val="left"/>
      </w:pPr>
      <w:r>
        <w:rPr>
          <w:sz w:val="21"/>
          <w:lang w:bidi="fr-CA"/>
        </w:rPr>
        <w:t xml:space="preserve"> </w:t>
      </w:r>
    </w:p>
    <w:p w14:paraId="15459420" w14:textId="536BEC8F" w:rsidR="000E45AE" w:rsidRDefault="00141388">
      <w:pPr>
        <w:spacing w:after="317"/>
        <w:ind w:left="-5"/>
      </w:pPr>
      <w:r>
        <w:rPr>
          <w:lang w:bidi="fr-CA"/>
        </w:rPr>
        <w:t>Le personnel des Forces armées canadiennes est hautement qualifié et reçoit des occasions de développement professionnel tout au long de sa carrière. Les Forces armées canadiennes considèrent l</w:t>
      </w:r>
      <w:r w:rsidR="0092626F">
        <w:rPr>
          <w:lang w:bidi="fr-CA"/>
        </w:rPr>
        <w:t>’</w:t>
      </w:r>
      <w:r>
        <w:rPr>
          <w:lang w:bidi="fr-CA"/>
        </w:rPr>
        <w:t xml:space="preserve">éducation professionnelle continue comme une </w:t>
      </w:r>
      <w:r>
        <w:rPr>
          <w:lang w:bidi="fr-CA"/>
        </w:rPr>
        <w:lastRenderedPageBreak/>
        <w:t xml:space="preserve">responsabilité envers ses professionnels et comme un mécanisme pour améliorer constamment les connaissances et les compétences professionnelles. </w:t>
      </w:r>
    </w:p>
    <w:p w14:paraId="29504FB1" w14:textId="77777777" w:rsidR="000E45AE" w:rsidRDefault="00141388">
      <w:pPr>
        <w:pStyle w:val="Heading2"/>
        <w:ind w:left="-5" w:right="68"/>
      </w:pPr>
      <w:r>
        <w:rPr>
          <w:lang w:bidi="fr-CA"/>
        </w:rPr>
        <w:t xml:space="preserve">Affectations </w:t>
      </w:r>
    </w:p>
    <w:p w14:paraId="090DF865" w14:textId="77777777" w:rsidR="000E45AE" w:rsidRDefault="00141388">
      <w:pPr>
        <w:spacing w:after="319"/>
        <w:ind w:left="-5"/>
      </w:pPr>
      <w:r>
        <w:rPr>
          <w:lang w:bidi="fr-CA"/>
        </w:rPr>
        <w:t xml:space="preserve">Une fois toute la formation initiale terminée, les membres de la Force régulière reçoivent leur première affectation en fonction de l'endroit où leurs nouvelles compétences sont le plus nécessaires. Bien qu'il y ait un effort pour tenir compte de l'emplacement préféré du membre dans la mesure du possible, cela dépend finalement de l'endroit où ses compétences sont nécessaires pour mieux soutenir les Forces armées canadiennes. La durée des affectations varie considérablement en fonction de l'occupation et du rang du membre, bien que les membres de la Force régulière puissent s'attendre à déménager dans un nouvel endroit tous les quelques années. Les affectations permettent la diversité dans le champ des expériences professionnelles d'un membre et sont destinées à améliorer la formation et l'expérience et à garder les membres alertes et prêts à relever de nouveaux défis. </w:t>
      </w:r>
    </w:p>
    <w:p w14:paraId="77FEEBEB" w14:textId="77777777" w:rsidR="000E45AE" w:rsidRDefault="00141388">
      <w:pPr>
        <w:pStyle w:val="Heading2"/>
        <w:ind w:left="-5" w:right="68"/>
      </w:pPr>
      <w:r>
        <w:rPr>
          <w:lang w:bidi="fr-CA"/>
        </w:rPr>
        <w:t xml:space="preserve">Déploiements </w:t>
      </w:r>
    </w:p>
    <w:p w14:paraId="09AD7D2D" w14:textId="31110F90" w:rsidR="000E45AE" w:rsidRDefault="00141388">
      <w:pPr>
        <w:ind w:left="-5"/>
      </w:pPr>
      <w:r>
        <w:rPr>
          <w:lang w:bidi="fr-CA"/>
        </w:rPr>
        <w:t>Les membres de la Force régulière peuvent s</w:t>
      </w:r>
      <w:r w:rsidR="0092626F">
        <w:rPr>
          <w:lang w:bidi="fr-CA"/>
        </w:rPr>
        <w:t>’</w:t>
      </w:r>
      <w:r>
        <w:rPr>
          <w:lang w:bidi="fr-CA"/>
        </w:rPr>
        <w:t>attendre à être déployés sur le territoire national ou à l</w:t>
      </w:r>
      <w:r w:rsidR="0092626F">
        <w:rPr>
          <w:lang w:bidi="fr-CA"/>
        </w:rPr>
        <w:t>’</w:t>
      </w:r>
      <w:r>
        <w:rPr>
          <w:lang w:bidi="fr-CA"/>
        </w:rPr>
        <w:t>étranger à divers moments de leur carrière. Le type et la fréquence des déploiements dépendent des compétences, du grade et des qualifications d</w:t>
      </w:r>
      <w:r w:rsidR="0092626F">
        <w:rPr>
          <w:lang w:bidi="fr-CA"/>
        </w:rPr>
        <w:t>’</w:t>
      </w:r>
      <w:r>
        <w:rPr>
          <w:lang w:bidi="fr-CA"/>
        </w:rPr>
        <w:t>une personne, ainsi que des besoins de la mission individuelle. Les déploiements peuvent durer quelques jours ou semaines lors de la fourniture d</w:t>
      </w:r>
      <w:r w:rsidR="0092626F">
        <w:rPr>
          <w:lang w:bidi="fr-CA"/>
        </w:rPr>
        <w:t>’</w:t>
      </w:r>
      <w:r>
        <w:rPr>
          <w:lang w:bidi="fr-CA"/>
        </w:rPr>
        <w:t>une aide en cas de catastrophe ou jusqu</w:t>
      </w:r>
      <w:r w:rsidR="0092626F">
        <w:rPr>
          <w:lang w:bidi="fr-CA"/>
        </w:rPr>
        <w:t>’</w:t>
      </w:r>
      <w:r>
        <w:rPr>
          <w:lang w:bidi="fr-CA"/>
        </w:rPr>
        <w:t>à six ou neuf mois dans le cadre d</w:t>
      </w:r>
      <w:r w:rsidR="0092626F">
        <w:rPr>
          <w:lang w:bidi="fr-CA"/>
        </w:rPr>
        <w:t>’</w:t>
      </w:r>
      <w:r>
        <w:rPr>
          <w:lang w:bidi="fr-CA"/>
        </w:rPr>
        <w:t xml:space="preserve">un engagement international comme celui en Afghanistan. </w:t>
      </w:r>
    </w:p>
    <w:p w14:paraId="5FA7E2EA" w14:textId="624DB2F8" w:rsidR="000E45AE" w:rsidRDefault="0092626F">
      <w:pPr>
        <w:ind w:left="-5"/>
      </w:pPr>
      <w:r>
        <w:rPr>
          <w:lang w:bidi="fr-CA"/>
        </w:rPr>
        <w:t>Participer</w:t>
      </w:r>
      <w:r w:rsidR="00141388">
        <w:rPr>
          <w:lang w:bidi="fr-CA"/>
        </w:rPr>
        <w:t xml:space="preserve"> en tant que réserviste offre des avantages, tels que travailler à temps partiel sans engagement à long terme, desservir la communauté locale et des déploiements volontaires. </w:t>
      </w:r>
    </w:p>
    <w:p w14:paraId="46B9145B" w14:textId="77777777" w:rsidR="000E45AE" w:rsidRDefault="00141388">
      <w:pPr>
        <w:pStyle w:val="Heading3"/>
        <w:ind w:left="-5" w:right="0"/>
      </w:pPr>
      <w:r>
        <w:rPr>
          <w:lang w:bidi="fr-CA"/>
        </w:rPr>
        <w:lastRenderedPageBreak/>
        <w:t xml:space="preserve">Défis familiaux </w:t>
      </w:r>
    </w:p>
    <w:p w14:paraId="454ECFBC" w14:textId="4347008F" w:rsidR="000E45AE" w:rsidRDefault="00141388">
      <w:pPr>
        <w:ind w:left="-5"/>
      </w:pPr>
      <w:r>
        <w:rPr>
          <w:lang w:bidi="fr-CA"/>
        </w:rPr>
        <w:t>Au cours de la dernière décennie, il y a eu une perception que les familles des Forces armées canadiennes sont dans un état de crise ou connaissent un taux élevé de rupture. Des recherches ont révélé qu</w:t>
      </w:r>
      <w:r w:rsidR="0092626F">
        <w:rPr>
          <w:lang w:bidi="fr-CA"/>
        </w:rPr>
        <w:t>’</w:t>
      </w:r>
      <w:r>
        <w:rPr>
          <w:lang w:bidi="fr-CA"/>
        </w:rPr>
        <w:t xml:space="preserve">une grande partie des membres des Forces armées canadiennes croient que les familles des militaires se trouvent dans une « situation difficile » et que les exigences de la vie militaire interfèrent avec la vie de famille. Bien que ces perceptions existent, des contradictions émergent lorsque les données sur la perception des membres de leurs propres relations sont examinées. </w:t>
      </w:r>
    </w:p>
    <w:p w14:paraId="7B842F9E" w14:textId="0D01BE7B" w:rsidR="000E45AE" w:rsidRDefault="00141388">
      <w:pPr>
        <w:spacing w:after="324"/>
        <w:ind w:left="-5"/>
      </w:pPr>
      <w:r>
        <w:rPr>
          <w:lang w:bidi="fr-CA"/>
        </w:rPr>
        <w:t>Bien qu</w:t>
      </w:r>
      <w:r w:rsidR="0092626F">
        <w:rPr>
          <w:lang w:bidi="fr-CA"/>
        </w:rPr>
        <w:t>’</w:t>
      </w:r>
      <w:r>
        <w:rPr>
          <w:lang w:bidi="fr-CA"/>
        </w:rPr>
        <w:t>un grand nombre de membres croient que la vie militaire interfère avec leur vie familiale et domestique, ils indiquent également que leur propre vie de famille ne souffre pas en raison des engagements professionnels. En fait, lorsqu</w:t>
      </w:r>
      <w:r w:rsidR="0092626F">
        <w:rPr>
          <w:lang w:bidi="fr-CA"/>
        </w:rPr>
        <w:t>’</w:t>
      </w:r>
      <w:r>
        <w:rPr>
          <w:lang w:bidi="fr-CA"/>
        </w:rPr>
        <w:t>on leur a demandé de décrire leurs relations personnelles, les membres ont indiqué avoir de bons mariages ou relations; que leurs relations étaient stables, solides et les rendaient heureux; qu</w:t>
      </w:r>
      <w:r w:rsidR="0092626F">
        <w:rPr>
          <w:lang w:bidi="fr-CA"/>
        </w:rPr>
        <w:t>’</w:t>
      </w:r>
      <w:r>
        <w:rPr>
          <w:lang w:bidi="fr-CA"/>
        </w:rPr>
        <w:t>ils se sentaient comme faisant partie d</w:t>
      </w:r>
      <w:r w:rsidR="0092626F">
        <w:rPr>
          <w:lang w:bidi="fr-CA"/>
        </w:rPr>
        <w:t>’</w:t>
      </w:r>
      <w:r>
        <w:rPr>
          <w:lang w:bidi="fr-CA"/>
        </w:rPr>
        <w:t>une équipe; et qu</w:t>
      </w:r>
      <w:r w:rsidR="0092626F">
        <w:rPr>
          <w:lang w:bidi="fr-CA"/>
        </w:rPr>
        <w:t>’</w:t>
      </w:r>
      <w:r>
        <w:rPr>
          <w:lang w:bidi="fr-CA"/>
        </w:rPr>
        <w:t xml:space="preserve">en tenant compte de tout, ils étaient heureux de leur mariage ou relation. </w:t>
      </w:r>
    </w:p>
    <w:p w14:paraId="1923B5D0" w14:textId="77777777" w:rsidR="000E45AE" w:rsidRDefault="00141388">
      <w:pPr>
        <w:pStyle w:val="Heading2"/>
        <w:ind w:left="-5" w:right="68"/>
      </w:pPr>
      <w:r>
        <w:rPr>
          <w:lang w:bidi="fr-CA"/>
        </w:rPr>
        <w:t xml:space="preserve">Aumôniers des Forces armées canadiennes </w:t>
      </w:r>
    </w:p>
    <w:p w14:paraId="5BB403F8" w14:textId="30BC6FD5" w:rsidR="0092626F" w:rsidRDefault="00141388" w:rsidP="0092626F">
      <w:pPr>
        <w:ind w:left="-5"/>
      </w:pPr>
      <w:r>
        <w:rPr>
          <w:lang w:bidi="fr-CA"/>
        </w:rPr>
        <w:t>Les aumôniers des Forces armées canadiennes peuvent être une grande source de réconfort et d</w:t>
      </w:r>
      <w:r w:rsidR="0092626F">
        <w:rPr>
          <w:lang w:bidi="fr-CA"/>
        </w:rPr>
        <w:t>’</w:t>
      </w:r>
      <w:r>
        <w:rPr>
          <w:lang w:bidi="fr-CA"/>
        </w:rPr>
        <w:t xml:space="preserve">inspiration, tant pour le membre des Forces armées canadiennes que pour sa famille. </w:t>
      </w:r>
    </w:p>
    <w:p w14:paraId="171C2204" w14:textId="5220F227" w:rsidR="0092626F" w:rsidRPr="0092626F" w:rsidRDefault="00141388">
      <w:pPr>
        <w:ind w:left="-5"/>
        <w:rPr>
          <w:rFonts w:ascii="Arial" w:hAnsi="Arial" w:cs="Arial"/>
          <w:b/>
          <w:bCs/>
          <w:i/>
          <w:iCs/>
        </w:rPr>
      </w:pPr>
      <w:r w:rsidRPr="0092626F">
        <w:rPr>
          <w:rFonts w:ascii="Arial" w:hAnsi="Arial" w:cs="Arial"/>
          <w:b/>
          <w:bCs/>
          <w:i/>
          <w:iCs/>
          <w:lang w:bidi="fr-CA"/>
        </w:rPr>
        <w:t>Mission de l</w:t>
      </w:r>
      <w:r w:rsidR="0092626F" w:rsidRPr="0092626F">
        <w:rPr>
          <w:rFonts w:ascii="Arial" w:hAnsi="Arial" w:cs="Arial"/>
          <w:b/>
          <w:bCs/>
          <w:i/>
          <w:iCs/>
          <w:lang w:bidi="fr-CA"/>
        </w:rPr>
        <w:t>’</w:t>
      </w:r>
      <w:r w:rsidRPr="0092626F">
        <w:rPr>
          <w:rFonts w:ascii="Arial" w:hAnsi="Arial" w:cs="Arial"/>
          <w:b/>
          <w:bCs/>
          <w:i/>
          <w:iCs/>
          <w:lang w:bidi="fr-CA"/>
        </w:rPr>
        <w:t xml:space="preserve">aumônerie </w:t>
      </w:r>
    </w:p>
    <w:p w14:paraId="4C9F9B4D" w14:textId="258223D8" w:rsidR="000E45AE" w:rsidRDefault="00141388">
      <w:pPr>
        <w:ind w:left="-5"/>
      </w:pPr>
      <w:r>
        <w:rPr>
          <w:lang w:bidi="fr-CA"/>
        </w:rPr>
        <w:t>Soutenir et améliorer l</w:t>
      </w:r>
      <w:r w:rsidR="0092626F">
        <w:rPr>
          <w:lang w:bidi="fr-CA"/>
        </w:rPr>
        <w:t>’</w:t>
      </w:r>
      <w:r>
        <w:rPr>
          <w:lang w:bidi="fr-CA"/>
        </w:rPr>
        <w:t>efficacité des Forces armées canadiennes dans son ensemble – son leadership, les hommes et les femmes qui servent et leurs familles – par la fourniture d</w:t>
      </w:r>
      <w:r w:rsidR="0092626F">
        <w:rPr>
          <w:lang w:bidi="fr-CA"/>
        </w:rPr>
        <w:t>’</w:t>
      </w:r>
      <w:r>
        <w:rPr>
          <w:lang w:bidi="fr-CA"/>
        </w:rPr>
        <w:t xml:space="preserve">un soutien religieux et spirituel complet, de conseils et de soins. </w:t>
      </w:r>
    </w:p>
    <w:p w14:paraId="2215AD7E" w14:textId="52B29433" w:rsidR="000E45AE" w:rsidRDefault="00141388">
      <w:pPr>
        <w:pStyle w:val="Heading3"/>
        <w:ind w:left="-5" w:right="0"/>
      </w:pPr>
      <w:r>
        <w:rPr>
          <w:lang w:bidi="fr-CA"/>
        </w:rPr>
        <w:lastRenderedPageBreak/>
        <w:t>Vision de l</w:t>
      </w:r>
      <w:r w:rsidR="0092626F">
        <w:rPr>
          <w:lang w:bidi="fr-CA"/>
        </w:rPr>
        <w:t>’</w:t>
      </w:r>
      <w:r>
        <w:rPr>
          <w:lang w:bidi="fr-CA"/>
        </w:rPr>
        <w:t xml:space="preserve">aumônerie </w:t>
      </w:r>
    </w:p>
    <w:p w14:paraId="34AD906B" w14:textId="31417937" w:rsidR="000E45AE" w:rsidRDefault="00141388">
      <w:pPr>
        <w:ind w:left="-5"/>
      </w:pPr>
      <w:r>
        <w:rPr>
          <w:lang w:bidi="fr-CA"/>
        </w:rPr>
        <w:t>Être une aumônerie opérationnellement pertinente qui soutient et prend soin de tous les membres du personnel des Forces armées canadiennes et de leurs familles, où qu</w:t>
      </w:r>
      <w:r w:rsidR="0092626F">
        <w:rPr>
          <w:lang w:bidi="fr-CA"/>
        </w:rPr>
        <w:t>’</w:t>
      </w:r>
      <w:r>
        <w:rPr>
          <w:lang w:bidi="fr-CA"/>
        </w:rPr>
        <w:t xml:space="preserve">ils vivent et servent, les habilitant spirituellement et moralement à répondre aux exigences du service militaire. </w:t>
      </w:r>
    </w:p>
    <w:p w14:paraId="018A23F4" w14:textId="0BAFE5CC" w:rsidR="000E45AE" w:rsidRDefault="00141388">
      <w:pPr>
        <w:ind w:left="-5"/>
      </w:pPr>
      <w:r>
        <w:rPr>
          <w:lang w:bidi="fr-CA"/>
        </w:rPr>
        <w:t>Pour en savoir plus sur le Service de l’aumônerie des Forces armées canadiennes et pour trouver votre aumônier local, veuillez vous rendre sur le site</w:t>
      </w:r>
      <w:r w:rsidR="008F1FF6" w:rsidRPr="008F1FF6">
        <w:t xml:space="preserve"> </w:t>
      </w:r>
      <w:hyperlink r:id="rId22" w:history="1">
        <w:r w:rsidR="008F1FF6" w:rsidRPr="00D701EA">
          <w:rPr>
            <w:rStyle w:val="Hyperlink"/>
            <w:lang w:bidi="fr-CA"/>
          </w:rPr>
          <w:t>https://forces.ca/fr/carriere/aumonier/</w:t>
        </w:r>
      </w:hyperlink>
      <w:hyperlink r:id="rId23">
        <w:r>
          <w:rPr>
            <w:lang w:bidi="fr-CA"/>
          </w:rPr>
          <w:t>,</w:t>
        </w:r>
      </w:hyperlink>
      <w:r>
        <w:rPr>
          <w:lang w:bidi="fr-CA"/>
        </w:rPr>
        <w:t xml:space="preserve"> ou appelez le Service de l’aumônerie royale canadienne au </w:t>
      </w:r>
      <w:r>
        <w:rPr>
          <w:b/>
          <w:lang w:bidi="fr-CA"/>
        </w:rPr>
        <w:t>1 866 502-2203</w:t>
      </w:r>
      <w:r>
        <w:rPr>
          <w:lang w:bidi="fr-CA"/>
        </w:rPr>
        <w:t xml:space="preserve">. </w:t>
      </w:r>
    </w:p>
    <w:p w14:paraId="2B91FB45" w14:textId="77777777" w:rsidR="000E45AE" w:rsidRDefault="00141388">
      <w:pPr>
        <w:pStyle w:val="Heading2"/>
        <w:ind w:left="-5" w:right="68"/>
      </w:pPr>
      <w:r>
        <w:rPr>
          <w:lang w:bidi="fr-CA"/>
        </w:rPr>
        <w:t xml:space="preserve">Déploiement, séparation et réunification familiales </w:t>
      </w:r>
    </w:p>
    <w:p w14:paraId="1A613F51" w14:textId="77777777" w:rsidR="000E45AE" w:rsidRDefault="00141388">
      <w:pPr>
        <w:pStyle w:val="Heading3"/>
        <w:ind w:left="-5" w:right="0"/>
      </w:pPr>
      <w:r>
        <w:rPr>
          <w:lang w:bidi="fr-CA"/>
        </w:rPr>
        <w:t xml:space="preserve">Déploiement </w:t>
      </w:r>
    </w:p>
    <w:p w14:paraId="1FC6BCB7" w14:textId="16F77DA5" w:rsidR="000E45AE" w:rsidRDefault="00141388">
      <w:pPr>
        <w:ind w:left="-5"/>
      </w:pPr>
      <w:r>
        <w:rPr>
          <w:lang w:bidi="fr-CA"/>
        </w:rPr>
        <w:t>Le déploiement est l</w:t>
      </w:r>
      <w:r w:rsidR="0092626F">
        <w:rPr>
          <w:lang w:bidi="fr-CA"/>
        </w:rPr>
        <w:t>’</w:t>
      </w:r>
      <w:r>
        <w:rPr>
          <w:lang w:bidi="fr-CA"/>
        </w:rPr>
        <w:t>affectation de personnel militaire à un service temporaire loin de son lieu d</w:t>
      </w:r>
      <w:r w:rsidR="0092626F">
        <w:rPr>
          <w:lang w:bidi="fr-CA"/>
        </w:rPr>
        <w:t>’</w:t>
      </w:r>
      <w:r>
        <w:rPr>
          <w:lang w:bidi="fr-CA"/>
        </w:rPr>
        <w:t xml:space="preserve">origine. Tout au long de sa carrière, le personnel des FAC est tenu de servir loin de sa famille pour diverses raisons, et ce, pour des durées variées. Le déploiement est un fait de la vie militaire. </w:t>
      </w:r>
    </w:p>
    <w:p w14:paraId="26426FBE" w14:textId="77777777" w:rsidR="000E45AE" w:rsidRDefault="00141388">
      <w:pPr>
        <w:ind w:left="-5"/>
      </w:pPr>
      <w:r>
        <w:rPr>
          <w:lang w:bidi="fr-CA"/>
        </w:rPr>
        <w:t xml:space="preserve">Le stress lié au déploiement fait référence aux exigences émotionnelles et physiques liées au déploiement, et peut affecter les membres de la famille restés à la maison, ainsi que le membre militaire déployé. La séparation et la réunification familiales peuvent imposer des exigences supplémentaires à la stabilité familiale. </w:t>
      </w:r>
    </w:p>
    <w:p w14:paraId="5DC59125" w14:textId="77777777" w:rsidR="000E45AE" w:rsidRDefault="00141388">
      <w:pPr>
        <w:ind w:left="-5"/>
      </w:pPr>
      <w:r>
        <w:rPr>
          <w:lang w:bidi="fr-CA"/>
        </w:rPr>
        <w:t xml:space="preserve">Pour réduire le stress lié au déploiement, la meilleure stratégie est la préparation. La préparation signifie anticiper les changements et les défis et développer des stratégies pour faire face à chaque situation. Il est essentiel de considérer tous les aspects de la vie familiale : psychologique, spirituel, émotionnel, social et santé physique. </w:t>
      </w:r>
    </w:p>
    <w:p w14:paraId="7F5E14B6" w14:textId="77777777" w:rsidR="000E45AE" w:rsidRDefault="00141388">
      <w:pPr>
        <w:pStyle w:val="Heading3"/>
        <w:ind w:left="-5" w:right="0"/>
      </w:pPr>
      <w:r>
        <w:rPr>
          <w:lang w:bidi="fr-CA"/>
        </w:rPr>
        <w:lastRenderedPageBreak/>
        <w:t xml:space="preserve">Séparation </w:t>
      </w:r>
    </w:p>
    <w:p w14:paraId="574D9196" w14:textId="77777777" w:rsidR="000E45AE" w:rsidRDefault="00141388">
      <w:pPr>
        <w:ind w:left="-5"/>
      </w:pPr>
      <w:r>
        <w:rPr>
          <w:lang w:bidi="fr-CA"/>
        </w:rPr>
        <w:t xml:space="preserve">La séparation peut être stressante pour la famille et le membre déployé, mais pour des raisons différentes. </w:t>
      </w:r>
    </w:p>
    <w:p w14:paraId="55D710EA" w14:textId="0B467879" w:rsidR="000E45AE" w:rsidRDefault="00141388">
      <w:pPr>
        <w:ind w:left="-5"/>
      </w:pPr>
      <w:r>
        <w:rPr>
          <w:lang w:bidi="fr-CA"/>
        </w:rPr>
        <w:t>Les familles peuvent éprouver une charge de travail accrue à la maison, des inquiétudes concernant la sécurité du membre déployé, des préoccupations sur la façon dont le déploiement changera le membre déployé et la peur que de jeunes enfants ne se souviennent pas du parent déployé ou ne soient pas excités à son retour. Il pourrait y avoir le défi supplémentaire de devoir prendre des décisions importantes en l</w:t>
      </w:r>
      <w:r w:rsidR="0092626F">
        <w:rPr>
          <w:lang w:bidi="fr-CA"/>
        </w:rPr>
        <w:t>’</w:t>
      </w:r>
      <w:r>
        <w:rPr>
          <w:lang w:bidi="fr-CA"/>
        </w:rPr>
        <w:t xml:space="preserve">absence de son conjoint et parfois de devoir faire face à des urgences familiales telles que des maladies ou des accidents. </w:t>
      </w:r>
    </w:p>
    <w:p w14:paraId="36B0D0A7" w14:textId="56D9B827" w:rsidR="000E45AE" w:rsidRDefault="00141388">
      <w:pPr>
        <w:ind w:left="-5"/>
      </w:pPr>
      <w:r>
        <w:rPr>
          <w:lang w:bidi="fr-CA"/>
        </w:rPr>
        <w:t>Immédiatement après le départ, les familles peuvent devenir émotionnellement désorganisées. Peu importe à quel point elles pensent être préparées, la séparation peut encore être un choc. Le sentiment initial de soulagement peut être suivi de culpabilité, de colère, de dépression et de sentiments de solitude. Certaines personnes indiquent des perturbations de leur sommeil et de leur appétit, des sentiments d</w:t>
      </w:r>
      <w:r w:rsidR="0092626F">
        <w:rPr>
          <w:lang w:bidi="fr-CA"/>
        </w:rPr>
        <w:t>’</w:t>
      </w:r>
      <w:r>
        <w:rPr>
          <w:lang w:bidi="fr-CA"/>
        </w:rPr>
        <w:t>irritabilité accrue, et un sentiment général de désorganisation et d</w:t>
      </w:r>
      <w:r w:rsidR="0092626F">
        <w:rPr>
          <w:lang w:bidi="fr-CA"/>
        </w:rPr>
        <w:t>’</w:t>
      </w:r>
      <w:r>
        <w:rPr>
          <w:lang w:bidi="fr-CA"/>
        </w:rPr>
        <w:t>indécision. Il n</w:t>
      </w:r>
      <w:r w:rsidR="0092626F">
        <w:rPr>
          <w:lang w:bidi="fr-CA"/>
        </w:rPr>
        <w:t>’</w:t>
      </w:r>
      <w:r>
        <w:rPr>
          <w:lang w:bidi="fr-CA"/>
        </w:rPr>
        <w:t xml:space="preserve">est pas rare que les personnes se sentent accablées par leurs nouvelles responsabilités. </w:t>
      </w:r>
    </w:p>
    <w:p w14:paraId="384162DF" w14:textId="204A74E0" w:rsidR="000E45AE" w:rsidRDefault="00141388">
      <w:pPr>
        <w:ind w:left="-5"/>
      </w:pPr>
      <w:r>
        <w:rPr>
          <w:lang w:bidi="fr-CA"/>
        </w:rPr>
        <w:t>Les membres des Forces armées canadiennes peuvent éprouver un sentiment d</w:t>
      </w:r>
      <w:r w:rsidR="0092626F">
        <w:rPr>
          <w:lang w:bidi="fr-CA"/>
        </w:rPr>
        <w:t>’</w:t>
      </w:r>
      <w:r>
        <w:rPr>
          <w:lang w:bidi="fr-CA"/>
        </w:rPr>
        <w:t>impuissance à ne pas pouvoir aider avec des problèmes à la maison tels que des maladies ou des problèmes ménagers. Au fil du temps, les familles s</w:t>
      </w:r>
      <w:r w:rsidR="0092626F">
        <w:rPr>
          <w:lang w:bidi="fr-CA"/>
        </w:rPr>
        <w:t>’</w:t>
      </w:r>
      <w:r>
        <w:rPr>
          <w:lang w:bidi="fr-CA"/>
        </w:rPr>
        <w:t>habituent à de nouveaux rôles et responsabilités et aux changements vécus avec des proches absents. Bien qu</w:t>
      </w:r>
      <w:r w:rsidR="0092626F">
        <w:rPr>
          <w:lang w:bidi="fr-CA"/>
        </w:rPr>
        <w:t>’</w:t>
      </w:r>
      <w:r>
        <w:rPr>
          <w:lang w:bidi="fr-CA"/>
        </w:rPr>
        <w:t>elles puissent continuer à s</w:t>
      </w:r>
      <w:r w:rsidR="0092626F">
        <w:rPr>
          <w:lang w:bidi="fr-CA"/>
        </w:rPr>
        <w:t>’</w:t>
      </w:r>
      <w:r>
        <w:rPr>
          <w:lang w:bidi="fr-CA"/>
        </w:rPr>
        <w:t>inquiéter et qu</w:t>
      </w:r>
      <w:r w:rsidR="0092626F">
        <w:rPr>
          <w:lang w:bidi="fr-CA"/>
        </w:rPr>
        <w:t>’</w:t>
      </w:r>
      <w:r>
        <w:rPr>
          <w:lang w:bidi="fr-CA"/>
        </w:rPr>
        <w:t>elles manqueront leur être cher, elles constateront qu</w:t>
      </w:r>
      <w:r w:rsidR="0092626F">
        <w:rPr>
          <w:lang w:bidi="fr-CA"/>
        </w:rPr>
        <w:t>’</w:t>
      </w:r>
      <w:r>
        <w:rPr>
          <w:lang w:bidi="fr-CA"/>
        </w:rPr>
        <w:t>elles s</w:t>
      </w:r>
      <w:r w:rsidR="0092626F">
        <w:rPr>
          <w:lang w:bidi="fr-CA"/>
        </w:rPr>
        <w:t>’</w:t>
      </w:r>
      <w:r>
        <w:rPr>
          <w:lang w:bidi="fr-CA"/>
        </w:rPr>
        <w:t>en sortent mieux maintenant qu</w:t>
      </w:r>
      <w:r w:rsidR="0092626F">
        <w:rPr>
          <w:lang w:bidi="fr-CA"/>
        </w:rPr>
        <w:t>’</w:t>
      </w:r>
      <w:r>
        <w:rPr>
          <w:lang w:bidi="fr-CA"/>
        </w:rPr>
        <w:t xml:space="preserve">auparavant. À ce stade, les familles se trouvent dans la phase de récupération et de stabilisation. </w:t>
      </w:r>
    </w:p>
    <w:p w14:paraId="3F7AD470" w14:textId="06602AEA" w:rsidR="000E45AE" w:rsidRDefault="00141388">
      <w:pPr>
        <w:ind w:left="-5"/>
      </w:pPr>
      <w:r>
        <w:rPr>
          <w:lang w:bidi="fr-CA"/>
        </w:rPr>
        <w:t>Quelques semaines avant le retour du membre des Forces armées canadiennes, les familles commenceront à anticiper le retour à la maison et ressentent souvent de l</w:t>
      </w:r>
      <w:r w:rsidR="0092626F">
        <w:rPr>
          <w:lang w:bidi="fr-CA"/>
        </w:rPr>
        <w:t>’</w:t>
      </w:r>
      <w:r>
        <w:rPr>
          <w:lang w:bidi="fr-CA"/>
        </w:rPr>
        <w:t>excitation, mais aussi de l</w:t>
      </w:r>
      <w:r w:rsidR="0092626F">
        <w:rPr>
          <w:lang w:bidi="fr-CA"/>
        </w:rPr>
        <w:t>’</w:t>
      </w:r>
      <w:r>
        <w:rPr>
          <w:lang w:bidi="fr-CA"/>
        </w:rPr>
        <w:t xml:space="preserve">appréhension à propos de ce retour. Certaines familles </w:t>
      </w:r>
      <w:r>
        <w:rPr>
          <w:lang w:bidi="fr-CA"/>
        </w:rPr>
        <w:lastRenderedPageBreak/>
        <w:t>s</w:t>
      </w:r>
      <w:r w:rsidR="0092626F">
        <w:rPr>
          <w:lang w:bidi="fr-CA"/>
        </w:rPr>
        <w:t>’</w:t>
      </w:r>
      <w:r>
        <w:rPr>
          <w:lang w:bidi="fr-CA"/>
        </w:rPr>
        <w:t>inquiètent de la façon dont les membres vont réagir les uns aux autres et de la façon dont la vie sera maintenant qu</w:t>
      </w:r>
      <w:r w:rsidR="0092626F">
        <w:rPr>
          <w:lang w:bidi="fr-CA"/>
        </w:rPr>
        <w:t>’</w:t>
      </w:r>
      <w:r>
        <w:rPr>
          <w:lang w:bidi="fr-CA"/>
        </w:rPr>
        <w:t xml:space="preserve">ils sont de retour. Il est également courant de se sentir accablé par toutes les choses à faire en préparation du retour à la maison. </w:t>
      </w:r>
    </w:p>
    <w:p w14:paraId="663494D7" w14:textId="77777777" w:rsidR="000E45AE" w:rsidRDefault="00141388">
      <w:pPr>
        <w:pStyle w:val="Heading3"/>
        <w:ind w:left="-5" w:right="0"/>
      </w:pPr>
      <w:r>
        <w:rPr>
          <w:lang w:bidi="fr-CA"/>
        </w:rPr>
        <w:t xml:space="preserve">Réunification </w:t>
      </w:r>
    </w:p>
    <w:p w14:paraId="0A3EF93D" w14:textId="5F676308" w:rsidR="000E45AE" w:rsidRDefault="00141388">
      <w:pPr>
        <w:ind w:left="-5"/>
      </w:pPr>
      <w:r>
        <w:rPr>
          <w:lang w:bidi="fr-CA"/>
        </w:rPr>
        <w:t>Tout comme il était difficile de s</w:t>
      </w:r>
      <w:r w:rsidR="0092626F">
        <w:rPr>
          <w:lang w:bidi="fr-CA"/>
        </w:rPr>
        <w:t>’</w:t>
      </w:r>
      <w:r>
        <w:rPr>
          <w:lang w:bidi="fr-CA"/>
        </w:rPr>
        <w:t>adapter à une nouvelle routine lorsque le membre des Forces armées canadiennes est parti, il peut être tout aussi difficile de s</w:t>
      </w:r>
      <w:r w:rsidR="0092626F">
        <w:rPr>
          <w:lang w:bidi="fr-CA"/>
        </w:rPr>
        <w:t>’</w:t>
      </w:r>
      <w:r>
        <w:rPr>
          <w:lang w:bidi="fr-CA"/>
        </w:rPr>
        <w:t>adapter à son retour à la maison. Les routines familiales sont à nouveau bouleversées et le membre de la famille laissé derrière peut être réticent à s</w:t>
      </w:r>
      <w:r w:rsidR="0092626F">
        <w:rPr>
          <w:lang w:bidi="fr-CA"/>
        </w:rPr>
        <w:t>’</w:t>
      </w:r>
      <w:r>
        <w:rPr>
          <w:lang w:bidi="fr-CA"/>
        </w:rPr>
        <w:t>adapter à une nouvelle routine. La réunification initiale est généralement facile; cependant, la période d</w:t>
      </w:r>
      <w:r w:rsidR="0092626F">
        <w:rPr>
          <w:lang w:bidi="fr-CA"/>
        </w:rPr>
        <w:t>’</w:t>
      </w:r>
      <w:r>
        <w:rPr>
          <w:lang w:bidi="fr-CA"/>
        </w:rPr>
        <w:t>ajustement peut être difficile dans les jours et les semaines qui suivent. Les enfants doivent également s</w:t>
      </w:r>
      <w:r w:rsidR="0092626F">
        <w:rPr>
          <w:lang w:bidi="fr-CA"/>
        </w:rPr>
        <w:t>’</w:t>
      </w:r>
      <w:r>
        <w:rPr>
          <w:lang w:bidi="fr-CA"/>
        </w:rPr>
        <w:t>adapter à une figure d</w:t>
      </w:r>
      <w:r w:rsidR="0092626F">
        <w:rPr>
          <w:lang w:bidi="fr-CA"/>
        </w:rPr>
        <w:t>’</w:t>
      </w:r>
      <w:r>
        <w:rPr>
          <w:lang w:bidi="fr-CA"/>
        </w:rPr>
        <w:t xml:space="preserve">autorité supplémentaire dans la maison. </w:t>
      </w:r>
    </w:p>
    <w:p w14:paraId="2CEC59AD" w14:textId="20DCC6C5" w:rsidR="000E45AE" w:rsidRDefault="00141388">
      <w:pPr>
        <w:ind w:left="-5"/>
      </w:pPr>
      <w:r>
        <w:rPr>
          <w:lang w:bidi="fr-CA"/>
        </w:rPr>
        <w:t>Après la réunion, les couples peuvent avoir besoin de renégocier leur relation. Certaines personnes trouvent que cette étape est la plus stressante. Les couples se sont adaptés pour faire face à la séparation et ont été touchés différemment par les exigences. L’époux ou le conjoint peut être devenu plus indépendant, avoir pris de nouveaux rôles et responsabilités et établi de nouvelles règles domestiques. Le membre des Forces armées canadiennes a également été touché par les exigences de ses fonctions. Une fois l</w:t>
      </w:r>
      <w:r w:rsidR="0092626F">
        <w:rPr>
          <w:lang w:bidi="fr-CA"/>
        </w:rPr>
        <w:t>’</w:t>
      </w:r>
      <w:r>
        <w:rPr>
          <w:lang w:bidi="fr-CA"/>
        </w:rPr>
        <w:t>excitation de la réunion passée, l</w:t>
      </w:r>
      <w:r w:rsidR="0092626F">
        <w:rPr>
          <w:lang w:bidi="fr-CA"/>
        </w:rPr>
        <w:t>’</w:t>
      </w:r>
      <w:r>
        <w:rPr>
          <w:lang w:bidi="fr-CA"/>
        </w:rPr>
        <w:t>accent se tourne vers l</w:t>
      </w:r>
      <w:r w:rsidR="0092626F">
        <w:rPr>
          <w:lang w:bidi="fr-CA"/>
        </w:rPr>
        <w:t>e</w:t>
      </w:r>
      <w:r>
        <w:rPr>
          <w:lang w:bidi="fr-CA"/>
        </w:rPr>
        <w:t xml:space="preserve"> rétablissement de la «</w:t>
      </w:r>
      <w:r w:rsidR="0092626F">
        <w:rPr>
          <w:lang w:bidi="fr-CA"/>
        </w:rPr>
        <w:t> </w:t>
      </w:r>
      <w:r>
        <w:rPr>
          <w:lang w:bidi="fr-CA"/>
        </w:rPr>
        <w:t>normalité</w:t>
      </w:r>
      <w:r w:rsidR="0092626F">
        <w:rPr>
          <w:lang w:bidi="fr-CA"/>
        </w:rPr>
        <w:t> </w:t>
      </w:r>
      <w:r>
        <w:rPr>
          <w:lang w:bidi="fr-CA"/>
        </w:rPr>
        <w:t xml:space="preserve">». </w:t>
      </w:r>
    </w:p>
    <w:p w14:paraId="02390463" w14:textId="3D662F08" w:rsidR="000E45AE" w:rsidRDefault="00141388">
      <w:pPr>
        <w:ind w:left="-5"/>
      </w:pPr>
      <w:r>
        <w:rPr>
          <w:lang w:bidi="fr-CA"/>
        </w:rPr>
        <w:t>Au fil du temps (généralement quatre à six semaines), les sentiments d</w:t>
      </w:r>
      <w:r w:rsidR="0092626F">
        <w:rPr>
          <w:lang w:bidi="fr-CA"/>
        </w:rPr>
        <w:t>’</w:t>
      </w:r>
      <w:r>
        <w:rPr>
          <w:lang w:bidi="fr-CA"/>
        </w:rPr>
        <w:t xml:space="preserve">intimité, de proximité et de confiance dans la relation devraient commencer à réapparaître. À mesure que de nouvelles routines sont établies, les membres de la famille commencent à se sentir plus détendus et passent finalement à la dernière étape de réintégration et de stabilisation. </w:t>
      </w:r>
    </w:p>
    <w:p w14:paraId="606A08D4" w14:textId="3DC87F3D" w:rsidR="000E45AE" w:rsidRDefault="00141388">
      <w:pPr>
        <w:ind w:left="-5"/>
      </w:pPr>
      <w:r>
        <w:rPr>
          <w:lang w:bidi="fr-CA"/>
        </w:rPr>
        <w:t xml:space="preserve">Pour de nombreuses familles, gérer les déploiements peut être un défi – séparations prolongées, charges de travail accrues, anxiété concernant la sécurité de leur être cher, </w:t>
      </w:r>
      <w:r>
        <w:rPr>
          <w:lang w:bidi="fr-CA"/>
        </w:rPr>
        <w:lastRenderedPageBreak/>
        <w:t>gestion des problèmes de transition et de réintégration à l</w:t>
      </w:r>
      <w:r w:rsidR="0092626F">
        <w:rPr>
          <w:lang w:bidi="fr-CA"/>
        </w:rPr>
        <w:t>’</w:t>
      </w:r>
      <w:r>
        <w:rPr>
          <w:lang w:bidi="fr-CA"/>
        </w:rPr>
        <w:t xml:space="preserve">issue de la mission – tout cela entraîne un stress accru. </w:t>
      </w:r>
    </w:p>
    <w:p w14:paraId="5EE19611" w14:textId="7D2982F9" w:rsidR="000E45AE" w:rsidRDefault="00141388">
      <w:pPr>
        <w:ind w:left="-5"/>
      </w:pPr>
      <w:r>
        <w:rPr>
          <w:lang w:bidi="fr-CA"/>
        </w:rPr>
        <w:t>Heureusement, il existe de nombreuses ressources qui peuvent aider les familles à faire face aux défis de la séparation et à prospérer pendant l</w:t>
      </w:r>
      <w:r w:rsidR="0092626F">
        <w:rPr>
          <w:lang w:bidi="fr-CA"/>
        </w:rPr>
        <w:t>’</w:t>
      </w:r>
      <w:r>
        <w:rPr>
          <w:lang w:bidi="fr-CA"/>
        </w:rPr>
        <w:t xml:space="preserve">expérience de déploiement. Le tableau ci-dessous représente le cycle émotionnel du déploiement et décrit les sept étapes émotionnelles distinctes qui peuvent se produire. </w:t>
      </w:r>
    </w:p>
    <w:p w14:paraId="0F46EDFC" w14:textId="54E0C54B" w:rsidR="000E45AE" w:rsidRDefault="00141388">
      <w:pPr>
        <w:ind w:left="-5"/>
      </w:pPr>
      <w:r>
        <w:rPr>
          <w:lang w:bidi="fr-CA"/>
        </w:rPr>
        <w:t>En fonction de l</w:t>
      </w:r>
      <w:r w:rsidR="0092626F">
        <w:rPr>
          <w:lang w:bidi="fr-CA"/>
        </w:rPr>
        <w:t>’</w:t>
      </w:r>
      <w:r>
        <w:rPr>
          <w:lang w:bidi="fr-CA"/>
        </w:rPr>
        <w:t>expérience et de la recherche avec des familles des militaires, Kathleen Vestal Logan a développé «</w:t>
      </w:r>
      <w:r w:rsidR="0092626F">
        <w:rPr>
          <w:lang w:bidi="fr-CA"/>
        </w:rPr>
        <w:t> </w:t>
      </w:r>
      <w:r>
        <w:rPr>
          <w:lang w:bidi="fr-CA"/>
        </w:rPr>
        <w:t>Le cycle émotionnel du déploiement</w:t>
      </w:r>
      <w:r w:rsidR="0092626F">
        <w:rPr>
          <w:lang w:bidi="fr-CA"/>
        </w:rPr>
        <w:t> </w:t>
      </w:r>
      <w:r>
        <w:rPr>
          <w:lang w:bidi="fr-CA"/>
        </w:rPr>
        <w:t xml:space="preserve">». Des milliers de familles des militaires ont ensuite validé ces étapes. </w:t>
      </w:r>
    </w:p>
    <w:p w14:paraId="28658B79" w14:textId="1636C1A8" w:rsidR="000E45AE" w:rsidRDefault="00141388" w:rsidP="00C201EA">
      <w:pPr>
        <w:spacing w:after="286"/>
        <w:ind w:left="-5"/>
      </w:pPr>
      <w:r>
        <w:rPr>
          <w:lang w:bidi="fr-CA"/>
        </w:rPr>
        <w:t>Vous pouvez trouver de l</w:t>
      </w:r>
      <w:r w:rsidR="0092626F">
        <w:rPr>
          <w:lang w:bidi="fr-CA"/>
        </w:rPr>
        <w:t>’</w:t>
      </w:r>
      <w:r>
        <w:rPr>
          <w:lang w:bidi="fr-CA"/>
        </w:rPr>
        <w:t>espoir et de l</w:t>
      </w:r>
      <w:r w:rsidR="0092626F">
        <w:rPr>
          <w:lang w:bidi="fr-CA"/>
        </w:rPr>
        <w:t>’</w:t>
      </w:r>
      <w:r>
        <w:rPr>
          <w:lang w:bidi="fr-CA"/>
        </w:rPr>
        <w:t>assurance dans ce modèle et les stratégies d</w:t>
      </w:r>
      <w:r w:rsidR="0092626F">
        <w:rPr>
          <w:lang w:bidi="fr-CA"/>
        </w:rPr>
        <w:t>’</w:t>
      </w:r>
      <w:r>
        <w:rPr>
          <w:lang w:bidi="fr-CA"/>
        </w:rPr>
        <w:t>adaptation suggérées, sachant que beaucoup d</w:t>
      </w:r>
      <w:r w:rsidR="0092626F">
        <w:rPr>
          <w:lang w:bidi="fr-CA"/>
        </w:rPr>
        <w:t>’</w:t>
      </w:r>
      <w:r>
        <w:rPr>
          <w:lang w:bidi="fr-CA"/>
        </w:rPr>
        <w:t xml:space="preserve">autres partagent vos réactions à cette expérience difficile. </w:t>
      </w:r>
    </w:p>
    <w:p w14:paraId="5AA47AA5" w14:textId="77777777" w:rsidR="000E45AE" w:rsidRDefault="00141388">
      <w:pPr>
        <w:pStyle w:val="Heading2"/>
        <w:spacing w:after="0"/>
        <w:ind w:left="-5" w:right="68"/>
      </w:pPr>
      <w:r>
        <w:rPr>
          <w:lang w:bidi="fr-CA"/>
        </w:rPr>
        <w:t xml:space="preserve">Le cycle émotionnel du déploiement </w:t>
      </w:r>
    </w:p>
    <w:tbl>
      <w:tblPr>
        <w:tblStyle w:val="TableGrid"/>
        <w:tblW w:w="9674" w:type="dxa"/>
        <w:tblInd w:w="6" w:type="dxa"/>
        <w:tblCellMar>
          <w:top w:w="48" w:type="dxa"/>
          <w:left w:w="107" w:type="dxa"/>
          <w:right w:w="115" w:type="dxa"/>
        </w:tblCellMar>
        <w:tblLook w:val="04A0" w:firstRow="1" w:lastRow="0" w:firstColumn="1" w:lastColumn="0" w:noHBand="0" w:noVBand="1"/>
      </w:tblPr>
      <w:tblGrid>
        <w:gridCol w:w="3371"/>
        <w:gridCol w:w="1572"/>
        <w:gridCol w:w="4731"/>
      </w:tblGrid>
      <w:tr w:rsidR="000E45AE" w14:paraId="5ADE6141" w14:textId="77777777">
        <w:trPr>
          <w:trHeight w:val="450"/>
        </w:trPr>
        <w:tc>
          <w:tcPr>
            <w:tcW w:w="3372" w:type="dxa"/>
            <w:tcBorders>
              <w:top w:val="single" w:sz="4" w:space="0" w:color="FFFFFF"/>
              <w:left w:val="single" w:sz="4" w:space="0" w:color="FFFFFF"/>
              <w:bottom w:val="single" w:sz="4" w:space="0" w:color="FFFFFF"/>
              <w:right w:val="nil"/>
            </w:tcBorders>
            <w:shd w:val="clear" w:color="auto" w:fill="000000"/>
          </w:tcPr>
          <w:p w14:paraId="7301F609" w14:textId="77777777" w:rsidR="000E45AE" w:rsidRDefault="000E45AE">
            <w:pPr>
              <w:spacing w:after="160" w:line="259" w:lineRule="auto"/>
              <w:ind w:left="0" w:firstLine="0"/>
              <w:jc w:val="left"/>
            </w:pPr>
          </w:p>
        </w:tc>
        <w:tc>
          <w:tcPr>
            <w:tcW w:w="6303" w:type="dxa"/>
            <w:gridSpan w:val="2"/>
            <w:tcBorders>
              <w:top w:val="single" w:sz="4" w:space="0" w:color="FFFFFF"/>
              <w:left w:val="nil"/>
              <w:bottom w:val="single" w:sz="4" w:space="0" w:color="FFFFFF"/>
              <w:right w:val="single" w:sz="4" w:space="0" w:color="FFFFFF"/>
            </w:tcBorders>
            <w:shd w:val="clear" w:color="auto" w:fill="000000"/>
          </w:tcPr>
          <w:p w14:paraId="2D48BF44" w14:textId="77777777" w:rsidR="000E45AE" w:rsidRDefault="00141388">
            <w:pPr>
              <w:spacing w:after="0" w:line="259" w:lineRule="auto"/>
              <w:ind w:left="128" w:firstLine="0"/>
              <w:jc w:val="left"/>
            </w:pPr>
            <w:r>
              <w:rPr>
                <w:rFonts w:ascii="Calibri" w:eastAsia="Calibri" w:hAnsi="Calibri" w:cs="Calibri"/>
                <w:b/>
                <w:color w:val="FFFFFF"/>
                <w:sz w:val="36"/>
                <w:lang w:bidi="fr-CA"/>
              </w:rPr>
              <w:t xml:space="preserve">Avant le déploiement </w:t>
            </w:r>
          </w:p>
        </w:tc>
      </w:tr>
      <w:tr w:rsidR="000E45AE" w14:paraId="0DD4B1AB" w14:textId="77777777">
        <w:trPr>
          <w:trHeight w:val="331"/>
        </w:trPr>
        <w:tc>
          <w:tcPr>
            <w:tcW w:w="3372" w:type="dxa"/>
            <w:tcBorders>
              <w:top w:val="single" w:sz="4" w:space="0" w:color="FFFFFF"/>
              <w:left w:val="single" w:sz="4" w:space="0" w:color="FFFFFF"/>
              <w:bottom w:val="single" w:sz="4" w:space="0" w:color="FFFFFF"/>
              <w:right w:val="nil"/>
            </w:tcBorders>
            <w:shd w:val="clear" w:color="auto" w:fill="A6A6A6"/>
          </w:tcPr>
          <w:p w14:paraId="2045D461" w14:textId="77777777" w:rsidR="000E45AE" w:rsidRDefault="00141388">
            <w:pPr>
              <w:spacing w:after="0" w:line="259" w:lineRule="auto"/>
              <w:ind w:left="0" w:firstLine="0"/>
              <w:jc w:val="left"/>
            </w:pPr>
            <w:r>
              <w:rPr>
                <w:rFonts w:ascii="Calibri" w:eastAsia="Calibri" w:hAnsi="Calibri" w:cs="Calibri"/>
                <w:b/>
                <w:sz w:val="23"/>
                <w:lang w:bidi="fr-CA"/>
              </w:rPr>
              <w:t xml:space="preserve">Anticipation de la perte </w:t>
            </w:r>
          </w:p>
        </w:tc>
        <w:tc>
          <w:tcPr>
            <w:tcW w:w="1572" w:type="dxa"/>
            <w:tcBorders>
              <w:top w:val="single" w:sz="4" w:space="0" w:color="FFFFFF"/>
              <w:left w:val="nil"/>
              <w:bottom w:val="single" w:sz="4" w:space="0" w:color="FFFFFF"/>
              <w:right w:val="single" w:sz="4" w:space="0" w:color="FFFFFF"/>
            </w:tcBorders>
            <w:shd w:val="clear" w:color="auto" w:fill="A6A6A6"/>
          </w:tcPr>
          <w:p w14:paraId="31F157F1"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12C79610" w14:textId="10F10DD4" w:rsidR="000E45AE" w:rsidRDefault="00141388">
            <w:pPr>
              <w:spacing w:after="0" w:line="259" w:lineRule="auto"/>
              <w:ind w:left="1" w:firstLine="0"/>
              <w:jc w:val="left"/>
            </w:pPr>
            <w:r>
              <w:rPr>
                <w:rFonts w:ascii="Calibri" w:eastAsia="Calibri" w:hAnsi="Calibri" w:cs="Calibri"/>
                <w:b/>
                <w:sz w:val="23"/>
                <w:lang w:bidi="fr-CA"/>
              </w:rPr>
              <w:t>1 à 6</w:t>
            </w:r>
            <w:r w:rsidR="00C201EA">
              <w:rPr>
                <w:rFonts w:ascii="Calibri" w:eastAsia="Calibri" w:hAnsi="Calibri" w:cs="Calibri"/>
                <w:b/>
                <w:sz w:val="23"/>
                <w:lang w:bidi="fr-CA"/>
              </w:rPr>
              <w:t> </w:t>
            </w:r>
            <w:r>
              <w:rPr>
                <w:rFonts w:ascii="Calibri" w:eastAsia="Calibri" w:hAnsi="Calibri" w:cs="Calibri"/>
                <w:b/>
                <w:sz w:val="23"/>
                <w:lang w:bidi="fr-CA"/>
              </w:rPr>
              <w:t xml:space="preserve">semaines avant le départ </w:t>
            </w:r>
          </w:p>
        </w:tc>
      </w:tr>
      <w:tr w:rsidR="000E45AE" w14:paraId="0F2ABA00" w14:textId="77777777">
        <w:trPr>
          <w:trHeight w:val="332"/>
        </w:trPr>
        <w:tc>
          <w:tcPr>
            <w:tcW w:w="3372" w:type="dxa"/>
            <w:tcBorders>
              <w:top w:val="single" w:sz="4" w:space="0" w:color="FFFFFF"/>
              <w:left w:val="single" w:sz="4" w:space="0" w:color="FFFFFF"/>
              <w:bottom w:val="single" w:sz="4" w:space="0" w:color="FFFFFF"/>
              <w:right w:val="nil"/>
            </w:tcBorders>
            <w:shd w:val="clear" w:color="auto" w:fill="A6A6A6"/>
          </w:tcPr>
          <w:p w14:paraId="33B09608" w14:textId="77777777" w:rsidR="000E45AE" w:rsidRDefault="00141388">
            <w:pPr>
              <w:spacing w:after="0" w:line="259" w:lineRule="auto"/>
              <w:ind w:left="0" w:firstLine="0"/>
              <w:jc w:val="left"/>
            </w:pPr>
            <w:r>
              <w:rPr>
                <w:rFonts w:ascii="Calibri" w:eastAsia="Calibri" w:hAnsi="Calibri" w:cs="Calibri"/>
                <w:b/>
                <w:sz w:val="23"/>
                <w:lang w:bidi="fr-CA"/>
              </w:rPr>
              <w:t xml:space="preserve">Détachement et retrait </w:t>
            </w:r>
          </w:p>
        </w:tc>
        <w:tc>
          <w:tcPr>
            <w:tcW w:w="1572" w:type="dxa"/>
            <w:tcBorders>
              <w:top w:val="single" w:sz="4" w:space="0" w:color="FFFFFF"/>
              <w:left w:val="nil"/>
              <w:bottom w:val="single" w:sz="4" w:space="0" w:color="FFFFFF"/>
              <w:right w:val="single" w:sz="4" w:space="0" w:color="FFFFFF"/>
            </w:tcBorders>
            <w:shd w:val="clear" w:color="auto" w:fill="A6A6A6"/>
          </w:tcPr>
          <w:p w14:paraId="1878917E"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6472476B" w14:textId="77777777" w:rsidR="000E45AE" w:rsidRDefault="00141388">
            <w:pPr>
              <w:spacing w:after="0" w:line="259" w:lineRule="auto"/>
              <w:ind w:left="1" w:firstLine="0"/>
              <w:jc w:val="left"/>
            </w:pPr>
            <w:r>
              <w:rPr>
                <w:rFonts w:ascii="Calibri" w:eastAsia="Calibri" w:hAnsi="Calibri" w:cs="Calibri"/>
                <w:b/>
                <w:sz w:val="23"/>
                <w:lang w:bidi="fr-CA"/>
              </w:rPr>
              <w:t xml:space="preserve">Dernière semaine avant le départ </w:t>
            </w:r>
          </w:p>
        </w:tc>
      </w:tr>
    </w:tbl>
    <w:p w14:paraId="752E5B94" w14:textId="77777777" w:rsidR="000E45AE" w:rsidRDefault="00141388">
      <w:pPr>
        <w:spacing w:after="0" w:line="259" w:lineRule="auto"/>
        <w:ind w:left="113" w:firstLine="0"/>
        <w:jc w:val="left"/>
      </w:pPr>
      <w:r>
        <w:rPr>
          <w:rFonts w:ascii="Calibri" w:eastAsia="Calibri" w:hAnsi="Calibri" w:cs="Calibri"/>
          <w:b/>
          <w:sz w:val="20"/>
          <w:lang w:bidi="fr-CA"/>
        </w:rPr>
        <w:t xml:space="preserve"> </w:t>
      </w:r>
    </w:p>
    <w:tbl>
      <w:tblPr>
        <w:tblStyle w:val="TableGrid"/>
        <w:tblW w:w="9674" w:type="dxa"/>
        <w:tblInd w:w="6" w:type="dxa"/>
        <w:tblCellMar>
          <w:top w:w="48" w:type="dxa"/>
          <w:right w:w="115" w:type="dxa"/>
        </w:tblCellMar>
        <w:tblLook w:val="04A0" w:firstRow="1" w:lastRow="0" w:firstColumn="1" w:lastColumn="0" w:noHBand="0" w:noVBand="1"/>
      </w:tblPr>
      <w:tblGrid>
        <w:gridCol w:w="3372"/>
        <w:gridCol w:w="1572"/>
        <w:gridCol w:w="4730"/>
      </w:tblGrid>
      <w:tr w:rsidR="000E45AE" w14:paraId="0EDD32AC" w14:textId="77777777">
        <w:trPr>
          <w:trHeight w:val="448"/>
        </w:trPr>
        <w:tc>
          <w:tcPr>
            <w:tcW w:w="3372" w:type="dxa"/>
            <w:tcBorders>
              <w:top w:val="single" w:sz="4" w:space="0" w:color="FFFFFF"/>
              <w:left w:val="single" w:sz="4" w:space="0" w:color="FFFFFF"/>
              <w:bottom w:val="single" w:sz="4" w:space="0" w:color="FFFFFF"/>
              <w:right w:val="nil"/>
            </w:tcBorders>
            <w:shd w:val="clear" w:color="auto" w:fill="000000"/>
          </w:tcPr>
          <w:p w14:paraId="0E7C24D8" w14:textId="77777777" w:rsidR="000E45AE" w:rsidRDefault="000E45AE">
            <w:pPr>
              <w:spacing w:after="160" w:line="259" w:lineRule="auto"/>
              <w:ind w:left="0" w:firstLine="0"/>
              <w:jc w:val="left"/>
            </w:pPr>
          </w:p>
        </w:tc>
        <w:tc>
          <w:tcPr>
            <w:tcW w:w="6303" w:type="dxa"/>
            <w:gridSpan w:val="2"/>
            <w:tcBorders>
              <w:top w:val="single" w:sz="4" w:space="0" w:color="FFFFFF"/>
              <w:left w:val="nil"/>
              <w:bottom w:val="single" w:sz="4" w:space="0" w:color="FFFFFF"/>
              <w:right w:val="single" w:sz="4" w:space="0" w:color="FFFFFF"/>
            </w:tcBorders>
            <w:shd w:val="clear" w:color="auto" w:fill="000000"/>
          </w:tcPr>
          <w:p w14:paraId="4B9E317C" w14:textId="77777777" w:rsidR="000E45AE" w:rsidRDefault="00141388">
            <w:pPr>
              <w:spacing w:after="0" w:line="259" w:lineRule="auto"/>
              <w:ind w:left="0" w:firstLine="0"/>
              <w:jc w:val="left"/>
            </w:pPr>
            <w:r>
              <w:rPr>
                <w:rFonts w:ascii="Calibri" w:eastAsia="Calibri" w:hAnsi="Calibri" w:cs="Calibri"/>
                <w:b/>
                <w:color w:val="FFFFFF"/>
                <w:sz w:val="36"/>
                <w:lang w:bidi="fr-CA"/>
              </w:rPr>
              <w:t>Pendant le déploiement</w:t>
            </w:r>
            <w:r>
              <w:rPr>
                <w:rFonts w:ascii="Calibri" w:eastAsia="Calibri" w:hAnsi="Calibri" w:cs="Calibri"/>
                <w:b/>
                <w:color w:val="FFFFFF"/>
                <w:sz w:val="20"/>
                <w:lang w:bidi="fr-CA"/>
              </w:rPr>
              <w:t xml:space="preserve"> </w:t>
            </w:r>
          </w:p>
        </w:tc>
      </w:tr>
      <w:tr w:rsidR="000E45AE" w14:paraId="4CA30DB6" w14:textId="77777777">
        <w:trPr>
          <w:trHeight w:val="334"/>
        </w:trPr>
        <w:tc>
          <w:tcPr>
            <w:tcW w:w="3372" w:type="dxa"/>
            <w:tcBorders>
              <w:top w:val="single" w:sz="4" w:space="0" w:color="FFFFFF"/>
              <w:left w:val="single" w:sz="4" w:space="0" w:color="FFFFFF"/>
              <w:bottom w:val="single" w:sz="4" w:space="0" w:color="FFFFFF"/>
              <w:right w:val="nil"/>
            </w:tcBorders>
            <w:shd w:val="clear" w:color="auto" w:fill="A6A6A6"/>
          </w:tcPr>
          <w:p w14:paraId="56EDB50B" w14:textId="77777777" w:rsidR="000E45AE" w:rsidRDefault="00141388">
            <w:pPr>
              <w:spacing w:after="0" w:line="259" w:lineRule="auto"/>
              <w:ind w:left="107" w:firstLine="0"/>
              <w:jc w:val="left"/>
            </w:pPr>
            <w:r>
              <w:rPr>
                <w:rFonts w:ascii="Calibri" w:eastAsia="Calibri" w:hAnsi="Calibri" w:cs="Calibri"/>
                <w:b/>
                <w:sz w:val="23"/>
                <w:lang w:bidi="fr-CA"/>
              </w:rPr>
              <w:t xml:space="preserve">Désorganisation émotionnelle </w:t>
            </w:r>
          </w:p>
        </w:tc>
        <w:tc>
          <w:tcPr>
            <w:tcW w:w="1572" w:type="dxa"/>
            <w:tcBorders>
              <w:top w:val="single" w:sz="4" w:space="0" w:color="FFFFFF"/>
              <w:left w:val="nil"/>
              <w:bottom w:val="single" w:sz="4" w:space="0" w:color="FFFFFF"/>
              <w:right w:val="single" w:sz="4" w:space="0" w:color="FFFFFF"/>
            </w:tcBorders>
            <w:shd w:val="clear" w:color="auto" w:fill="A6A6A6"/>
          </w:tcPr>
          <w:p w14:paraId="7847488D"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61B73617" w14:textId="6CE299C5" w:rsidR="000E45AE" w:rsidRDefault="00141388">
            <w:pPr>
              <w:spacing w:after="0" w:line="259" w:lineRule="auto"/>
              <w:ind w:left="108" w:firstLine="0"/>
              <w:jc w:val="left"/>
            </w:pPr>
            <w:r>
              <w:rPr>
                <w:rFonts w:ascii="Calibri" w:eastAsia="Calibri" w:hAnsi="Calibri" w:cs="Calibri"/>
                <w:b/>
                <w:sz w:val="23"/>
                <w:lang w:bidi="fr-CA"/>
              </w:rPr>
              <w:t>6</w:t>
            </w:r>
            <w:r w:rsidR="00C201EA">
              <w:rPr>
                <w:rFonts w:ascii="Calibri" w:eastAsia="Calibri" w:hAnsi="Calibri" w:cs="Calibri"/>
                <w:b/>
                <w:sz w:val="23"/>
                <w:lang w:bidi="fr-CA"/>
              </w:rPr>
              <w:t xml:space="preserve"> premières </w:t>
            </w:r>
            <w:r>
              <w:rPr>
                <w:rFonts w:ascii="Calibri" w:eastAsia="Calibri" w:hAnsi="Calibri" w:cs="Calibri"/>
                <w:b/>
                <w:sz w:val="23"/>
                <w:lang w:bidi="fr-CA"/>
              </w:rPr>
              <w:t xml:space="preserve">semaines de déploiement </w:t>
            </w:r>
          </w:p>
        </w:tc>
      </w:tr>
      <w:tr w:rsidR="000E45AE" w14:paraId="129E646D" w14:textId="77777777">
        <w:trPr>
          <w:trHeight w:val="334"/>
        </w:trPr>
        <w:tc>
          <w:tcPr>
            <w:tcW w:w="3372" w:type="dxa"/>
            <w:tcBorders>
              <w:top w:val="single" w:sz="4" w:space="0" w:color="FFFFFF"/>
              <w:left w:val="single" w:sz="4" w:space="0" w:color="FFFFFF"/>
              <w:bottom w:val="single" w:sz="4" w:space="0" w:color="FFFFFF"/>
              <w:right w:val="nil"/>
            </w:tcBorders>
            <w:shd w:val="clear" w:color="auto" w:fill="A6A6A6"/>
          </w:tcPr>
          <w:p w14:paraId="2651D48A" w14:textId="77777777" w:rsidR="000E45AE" w:rsidRDefault="00141388">
            <w:pPr>
              <w:spacing w:after="0" w:line="259" w:lineRule="auto"/>
              <w:ind w:left="107" w:firstLine="0"/>
              <w:jc w:val="left"/>
            </w:pPr>
            <w:r>
              <w:rPr>
                <w:rFonts w:ascii="Calibri" w:eastAsia="Calibri" w:hAnsi="Calibri" w:cs="Calibri"/>
                <w:b/>
                <w:sz w:val="23"/>
                <w:lang w:bidi="fr-CA"/>
              </w:rPr>
              <w:t xml:space="preserve">Récupération et stabilisation </w:t>
            </w:r>
          </w:p>
        </w:tc>
        <w:tc>
          <w:tcPr>
            <w:tcW w:w="1572" w:type="dxa"/>
            <w:tcBorders>
              <w:top w:val="single" w:sz="4" w:space="0" w:color="FFFFFF"/>
              <w:left w:val="nil"/>
              <w:bottom w:val="single" w:sz="4" w:space="0" w:color="FFFFFF"/>
              <w:right w:val="single" w:sz="4" w:space="0" w:color="FFFFFF"/>
            </w:tcBorders>
            <w:shd w:val="clear" w:color="auto" w:fill="A6A6A6"/>
          </w:tcPr>
          <w:p w14:paraId="2C53684F"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16D55EB1" w14:textId="77777777" w:rsidR="000E45AE" w:rsidRDefault="00141388">
            <w:pPr>
              <w:spacing w:after="0" w:line="259" w:lineRule="auto"/>
              <w:ind w:left="108" w:firstLine="0"/>
              <w:jc w:val="left"/>
            </w:pPr>
            <w:r>
              <w:rPr>
                <w:rFonts w:ascii="Calibri" w:eastAsia="Calibri" w:hAnsi="Calibri" w:cs="Calibri"/>
                <w:b/>
                <w:sz w:val="23"/>
                <w:lang w:bidi="fr-CA"/>
              </w:rPr>
              <w:t xml:space="preserve">Durée variable </w:t>
            </w:r>
          </w:p>
        </w:tc>
      </w:tr>
      <w:tr w:rsidR="000E45AE" w14:paraId="2B7DBA31" w14:textId="77777777">
        <w:trPr>
          <w:trHeight w:val="326"/>
        </w:trPr>
        <w:tc>
          <w:tcPr>
            <w:tcW w:w="3372" w:type="dxa"/>
            <w:tcBorders>
              <w:top w:val="single" w:sz="4" w:space="0" w:color="FFFFFF"/>
              <w:left w:val="single" w:sz="4" w:space="0" w:color="FFFFFF"/>
              <w:bottom w:val="nil"/>
              <w:right w:val="nil"/>
            </w:tcBorders>
            <w:shd w:val="clear" w:color="auto" w:fill="A6A6A6"/>
          </w:tcPr>
          <w:p w14:paraId="617F5EF2" w14:textId="77777777" w:rsidR="000E45AE" w:rsidRDefault="00141388">
            <w:pPr>
              <w:spacing w:after="0" w:line="259" w:lineRule="auto"/>
              <w:ind w:left="107" w:firstLine="0"/>
              <w:jc w:val="left"/>
            </w:pPr>
            <w:r>
              <w:rPr>
                <w:rFonts w:ascii="Calibri" w:eastAsia="Calibri" w:hAnsi="Calibri" w:cs="Calibri"/>
                <w:b/>
                <w:sz w:val="23"/>
                <w:lang w:bidi="fr-CA"/>
              </w:rPr>
              <w:t xml:space="preserve">Anticipation du retour à la maison </w:t>
            </w:r>
          </w:p>
        </w:tc>
        <w:tc>
          <w:tcPr>
            <w:tcW w:w="1572" w:type="dxa"/>
            <w:tcBorders>
              <w:top w:val="single" w:sz="4" w:space="0" w:color="FFFFFF"/>
              <w:left w:val="nil"/>
              <w:bottom w:val="nil"/>
              <w:right w:val="single" w:sz="4" w:space="0" w:color="FFFFFF"/>
            </w:tcBorders>
            <w:shd w:val="clear" w:color="auto" w:fill="A6A6A6"/>
          </w:tcPr>
          <w:p w14:paraId="6E6A5057"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nil"/>
              <w:right w:val="single" w:sz="4" w:space="0" w:color="FFFFFF"/>
            </w:tcBorders>
            <w:shd w:val="clear" w:color="auto" w:fill="D9D9D9"/>
          </w:tcPr>
          <w:p w14:paraId="7F98FF0E" w14:textId="0074BEE6" w:rsidR="000E45AE" w:rsidRDefault="00141388">
            <w:pPr>
              <w:spacing w:after="0" w:line="259" w:lineRule="auto"/>
              <w:ind w:left="108" w:firstLine="0"/>
              <w:jc w:val="left"/>
            </w:pPr>
            <w:r>
              <w:rPr>
                <w:rFonts w:ascii="Calibri" w:eastAsia="Calibri" w:hAnsi="Calibri" w:cs="Calibri"/>
                <w:b/>
                <w:sz w:val="23"/>
                <w:lang w:bidi="fr-CA"/>
              </w:rPr>
              <w:t>6</w:t>
            </w:r>
            <w:r w:rsidR="00C201EA">
              <w:rPr>
                <w:rFonts w:ascii="Calibri" w:eastAsia="Calibri" w:hAnsi="Calibri" w:cs="Calibri"/>
                <w:b/>
                <w:sz w:val="23"/>
                <w:lang w:bidi="fr-CA"/>
              </w:rPr>
              <w:t xml:space="preserve"> dernières </w:t>
            </w:r>
            <w:r>
              <w:rPr>
                <w:rFonts w:ascii="Calibri" w:eastAsia="Calibri" w:hAnsi="Calibri" w:cs="Calibri"/>
                <w:b/>
                <w:sz w:val="23"/>
                <w:lang w:bidi="fr-CA"/>
              </w:rPr>
              <w:t xml:space="preserve">semaines de déploiement </w:t>
            </w:r>
          </w:p>
        </w:tc>
      </w:tr>
    </w:tbl>
    <w:p w14:paraId="115CB841" w14:textId="77777777" w:rsidR="000E45AE" w:rsidRDefault="00141388">
      <w:pPr>
        <w:spacing w:after="0" w:line="259" w:lineRule="auto"/>
        <w:ind w:left="113" w:firstLine="0"/>
        <w:jc w:val="left"/>
      </w:pPr>
      <w:r>
        <w:rPr>
          <w:rFonts w:ascii="Calibri" w:eastAsia="Calibri" w:hAnsi="Calibri" w:cs="Calibri"/>
          <w:b/>
          <w:sz w:val="20"/>
          <w:lang w:bidi="fr-CA"/>
        </w:rPr>
        <w:t xml:space="preserve"> </w:t>
      </w:r>
    </w:p>
    <w:tbl>
      <w:tblPr>
        <w:tblStyle w:val="TableGrid"/>
        <w:tblW w:w="9674" w:type="dxa"/>
        <w:tblInd w:w="6" w:type="dxa"/>
        <w:tblCellMar>
          <w:top w:w="48" w:type="dxa"/>
          <w:left w:w="107" w:type="dxa"/>
          <w:right w:w="115" w:type="dxa"/>
        </w:tblCellMar>
        <w:tblLook w:val="04A0" w:firstRow="1" w:lastRow="0" w:firstColumn="1" w:lastColumn="0" w:noHBand="0" w:noVBand="1"/>
      </w:tblPr>
      <w:tblGrid>
        <w:gridCol w:w="3371"/>
        <w:gridCol w:w="1572"/>
        <w:gridCol w:w="4731"/>
      </w:tblGrid>
      <w:tr w:rsidR="000E45AE" w14:paraId="20B18EFC" w14:textId="77777777">
        <w:trPr>
          <w:trHeight w:val="449"/>
        </w:trPr>
        <w:tc>
          <w:tcPr>
            <w:tcW w:w="3372" w:type="dxa"/>
            <w:tcBorders>
              <w:top w:val="single" w:sz="4" w:space="0" w:color="FFFFFF"/>
              <w:left w:val="single" w:sz="4" w:space="0" w:color="FFFFFF"/>
              <w:bottom w:val="nil"/>
              <w:right w:val="nil"/>
            </w:tcBorders>
            <w:shd w:val="clear" w:color="auto" w:fill="000000"/>
          </w:tcPr>
          <w:p w14:paraId="2D154FE9" w14:textId="77777777" w:rsidR="000E45AE" w:rsidRDefault="000E45AE">
            <w:pPr>
              <w:spacing w:after="160" w:line="259" w:lineRule="auto"/>
              <w:ind w:left="0" w:firstLine="0"/>
              <w:jc w:val="left"/>
            </w:pPr>
          </w:p>
        </w:tc>
        <w:tc>
          <w:tcPr>
            <w:tcW w:w="6303" w:type="dxa"/>
            <w:gridSpan w:val="2"/>
            <w:tcBorders>
              <w:top w:val="single" w:sz="4" w:space="0" w:color="FFFFFF"/>
              <w:left w:val="nil"/>
              <w:bottom w:val="nil"/>
              <w:right w:val="single" w:sz="4" w:space="0" w:color="FFFFFF"/>
            </w:tcBorders>
            <w:shd w:val="clear" w:color="auto" w:fill="000000"/>
          </w:tcPr>
          <w:p w14:paraId="25A75D43" w14:textId="77777777" w:rsidR="000E45AE" w:rsidRDefault="00141388">
            <w:pPr>
              <w:spacing w:after="0" w:line="259" w:lineRule="auto"/>
              <w:ind w:left="51" w:firstLine="0"/>
              <w:jc w:val="left"/>
            </w:pPr>
            <w:r>
              <w:rPr>
                <w:rFonts w:ascii="Calibri" w:eastAsia="Calibri" w:hAnsi="Calibri" w:cs="Calibri"/>
                <w:b/>
                <w:color w:val="FFFFFF"/>
                <w:sz w:val="36"/>
                <w:lang w:bidi="fr-CA"/>
              </w:rPr>
              <w:t xml:space="preserve">Après le déploiement </w:t>
            </w:r>
          </w:p>
        </w:tc>
      </w:tr>
      <w:tr w:rsidR="000E45AE" w14:paraId="6B9D298B" w14:textId="77777777">
        <w:trPr>
          <w:trHeight w:val="332"/>
        </w:trPr>
        <w:tc>
          <w:tcPr>
            <w:tcW w:w="3372" w:type="dxa"/>
            <w:tcBorders>
              <w:top w:val="nil"/>
              <w:left w:val="single" w:sz="4" w:space="0" w:color="FFFFFF"/>
              <w:bottom w:val="single" w:sz="4" w:space="0" w:color="FFFFFF"/>
              <w:right w:val="nil"/>
            </w:tcBorders>
            <w:shd w:val="clear" w:color="auto" w:fill="A6A6A6"/>
          </w:tcPr>
          <w:p w14:paraId="56C72380" w14:textId="77777777" w:rsidR="000E45AE" w:rsidRDefault="00141388">
            <w:pPr>
              <w:spacing w:after="0" w:line="259" w:lineRule="auto"/>
              <w:ind w:left="0" w:firstLine="0"/>
              <w:jc w:val="left"/>
            </w:pPr>
            <w:r>
              <w:rPr>
                <w:rFonts w:ascii="Calibri" w:eastAsia="Calibri" w:hAnsi="Calibri" w:cs="Calibri"/>
                <w:b/>
                <w:sz w:val="23"/>
                <w:lang w:bidi="fr-CA"/>
              </w:rPr>
              <w:t xml:space="preserve">Renégociation des relations </w:t>
            </w:r>
          </w:p>
        </w:tc>
        <w:tc>
          <w:tcPr>
            <w:tcW w:w="1572" w:type="dxa"/>
            <w:tcBorders>
              <w:top w:val="nil"/>
              <w:left w:val="nil"/>
              <w:bottom w:val="single" w:sz="4" w:space="0" w:color="FFFFFF"/>
              <w:right w:val="single" w:sz="4" w:space="0" w:color="FFFFFF"/>
            </w:tcBorders>
            <w:shd w:val="clear" w:color="auto" w:fill="A6A6A6"/>
          </w:tcPr>
          <w:p w14:paraId="30A9CA0E" w14:textId="77777777" w:rsidR="000E45AE" w:rsidRDefault="000E45AE">
            <w:pPr>
              <w:spacing w:after="160" w:line="259" w:lineRule="auto"/>
              <w:ind w:left="0" w:firstLine="0"/>
              <w:jc w:val="left"/>
            </w:pPr>
          </w:p>
        </w:tc>
        <w:tc>
          <w:tcPr>
            <w:tcW w:w="4730" w:type="dxa"/>
            <w:tcBorders>
              <w:top w:val="nil"/>
              <w:left w:val="single" w:sz="4" w:space="0" w:color="FFFFFF"/>
              <w:bottom w:val="single" w:sz="4" w:space="0" w:color="FFFFFF"/>
              <w:right w:val="single" w:sz="4" w:space="0" w:color="FFFFFF"/>
            </w:tcBorders>
            <w:shd w:val="clear" w:color="auto" w:fill="D9D9D9"/>
          </w:tcPr>
          <w:p w14:paraId="7CB94BC8" w14:textId="0FF603B7" w:rsidR="000E45AE" w:rsidRDefault="00141388">
            <w:pPr>
              <w:spacing w:after="0" w:line="259" w:lineRule="auto"/>
              <w:ind w:left="1" w:firstLine="0"/>
              <w:jc w:val="left"/>
            </w:pPr>
            <w:r>
              <w:rPr>
                <w:rFonts w:ascii="Calibri" w:eastAsia="Calibri" w:hAnsi="Calibri" w:cs="Calibri"/>
                <w:b/>
                <w:sz w:val="23"/>
                <w:lang w:bidi="fr-CA"/>
              </w:rPr>
              <w:t>6</w:t>
            </w:r>
            <w:r w:rsidR="00C201EA">
              <w:rPr>
                <w:rFonts w:ascii="Calibri" w:eastAsia="Calibri" w:hAnsi="Calibri" w:cs="Calibri"/>
                <w:b/>
                <w:sz w:val="23"/>
                <w:lang w:bidi="fr-CA"/>
              </w:rPr>
              <w:t xml:space="preserve"> premières </w:t>
            </w:r>
            <w:r>
              <w:rPr>
                <w:rFonts w:ascii="Calibri" w:eastAsia="Calibri" w:hAnsi="Calibri" w:cs="Calibri"/>
                <w:b/>
                <w:sz w:val="23"/>
                <w:lang w:bidi="fr-CA"/>
              </w:rPr>
              <w:t xml:space="preserve">semaines à la maison </w:t>
            </w:r>
          </w:p>
        </w:tc>
      </w:tr>
      <w:tr w:rsidR="000E45AE" w14:paraId="42EE27B8" w14:textId="77777777">
        <w:trPr>
          <w:trHeight w:val="332"/>
        </w:trPr>
        <w:tc>
          <w:tcPr>
            <w:tcW w:w="3372" w:type="dxa"/>
            <w:tcBorders>
              <w:top w:val="single" w:sz="4" w:space="0" w:color="FFFFFF"/>
              <w:left w:val="single" w:sz="4" w:space="0" w:color="FFFFFF"/>
              <w:bottom w:val="single" w:sz="4" w:space="0" w:color="FFFFFF"/>
              <w:right w:val="nil"/>
            </w:tcBorders>
            <w:shd w:val="clear" w:color="auto" w:fill="A6A6A6"/>
          </w:tcPr>
          <w:p w14:paraId="074FBD4C" w14:textId="77777777" w:rsidR="000E45AE" w:rsidRDefault="00141388">
            <w:pPr>
              <w:spacing w:after="0" w:line="259" w:lineRule="auto"/>
              <w:ind w:left="0" w:firstLine="0"/>
              <w:jc w:val="left"/>
            </w:pPr>
            <w:r>
              <w:rPr>
                <w:rFonts w:ascii="Calibri" w:eastAsia="Calibri" w:hAnsi="Calibri" w:cs="Calibri"/>
                <w:b/>
                <w:sz w:val="23"/>
                <w:lang w:bidi="fr-CA"/>
              </w:rPr>
              <w:t xml:space="preserve">Réintégration et stabilisation </w:t>
            </w:r>
          </w:p>
        </w:tc>
        <w:tc>
          <w:tcPr>
            <w:tcW w:w="1572" w:type="dxa"/>
            <w:tcBorders>
              <w:top w:val="single" w:sz="4" w:space="0" w:color="FFFFFF"/>
              <w:left w:val="nil"/>
              <w:bottom w:val="single" w:sz="4" w:space="0" w:color="FFFFFF"/>
              <w:right w:val="single" w:sz="4" w:space="0" w:color="FFFFFF"/>
            </w:tcBorders>
            <w:shd w:val="clear" w:color="auto" w:fill="A6A6A6"/>
          </w:tcPr>
          <w:p w14:paraId="191DD392" w14:textId="77777777" w:rsidR="000E45AE" w:rsidRDefault="000E45AE">
            <w:pPr>
              <w:spacing w:after="160" w:line="259" w:lineRule="auto"/>
              <w:ind w:left="0" w:firstLine="0"/>
              <w:jc w:val="left"/>
            </w:pPr>
          </w:p>
        </w:tc>
        <w:tc>
          <w:tcPr>
            <w:tcW w:w="4730" w:type="dxa"/>
            <w:tcBorders>
              <w:top w:val="single" w:sz="4" w:space="0" w:color="FFFFFF"/>
              <w:left w:val="single" w:sz="4" w:space="0" w:color="FFFFFF"/>
              <w:bottom w:val="single" w:sz="4" w:space="0" w:color="FFFFFF"/>
              <w:right w:val="single" w:sz="4" w:space="0" w:color="FFFFFF"/>
            </w:tcBorders>
            <w:shd w:val="clear" w:color="auto" w:fill="D9D9D9"/>
          </w:tcPr>
          <w:p w14:paraId="284A3C0B" w14:textId="4D7079D2" w:rsidR="000E45AE" w:rsidRDefault="00141388">
            <w:pPr>
              <w:spacing w:after="0" w:line="259" w:lineRule="auto"/>
              <w:ind w:left="1" w:firstLine="0"/>
              <w:jc w:val="left"/>
            </w:pPr>
            <w:r>
              <w:rPr>
                <w:rFonts w:ascii="Calibri" w:eastAsia="Calibri" w:hAnsi="Calibri" w:cs="Calibri"/>
                <w:b/>
                <w:sz w:val="23"/>
                <w:lang w:bidi="fr-CA"/>
              </w:rPr>
              <w:t>6 à 12</w:t>
            </w:r>
            <w:r w:rsidR="00C201EA">
              <w:rPr>
                <w:rFonts w:ascii="Calibri" w:eastAsia="Calibri" w:hAnsi="Calibri" w:cs="Calibri"/>
                <w:b/>
                <w:sz w:val="23"/>
                <w:lang w:bidi="fr-CA"/>
              </w:rPr>
              <w:t> </w:t>
            </w:r>
            <w:r>
              <w:rPr>
                <w:rFonts w:ascii="Calibri" w:eastAsia="Calibri" w:hAnsi="Calibri" w:cs="Calibri"/>
                <w:b/>
                <w:sz w:val="23"/>
                <w:lang w:bidi="fr-CA"/>
              </w:rPr>
              <w:t xml:space="preserve">semaines après le retour </w:t>
            </w:r>
          </w:p>
        </w:tc>
      </w:tr>
    </w:tbl>
    <w:p w14:paraId="4576A0C0" w14:textId="77777777" w:rsidR="000E45AE" w:rsidRDefault="00141388">
      <w:pPr>
        <w:spacing w:after="462" w:line="259" w:lineRule="auto"/>
        <w:ind w:left="0" w:firstLine="0"/>
        <w:jc w:val="left"/>
      </w:pPr>
      <w:r>
        <w:rPr>
          <w:rFonts w:ascii="Calibri" w:eastAsia="Calibri" w:hAnsi="Calibri" w:cs="Calibri"/>
          <w:b/>
          <w:sz w:val="20"/>
          <w:lang w:bidi="fr-CA"/>
        </w:rPr>
        <w:t xml:space="preserve"> </w:t>
      </w:r>
    </w:p>
    <w:p w14:paraId="7301B698" w14:textId="5176756B" w:rsidR="000E45AE" w:rsidRDefault="00141388">
      <w:pPr>
        <w:ind w:left="-5"/>
      </w:pPr>
      <w:r>
        <w:rPr>
          <w:lang w:bidi="fr-CA"/>
        </w:rPr>
        <w:lastRenderedPageBreak/>
        <w:t>De nombreuses familles trouvent que les premières semaines après le retour du membre militaire d</w:t>
      </w:r>
      <w:r w:rsidR="00C201EA">
        <w:rPr>
          <w:lang w:bidi="fr-CA"/>
        </w:rPr>
        <w:t>’</w:t>
      </w:r>
      <w:r>
        <w:rPr>
          <w:lang w:bidi="fr-CA"/>
        </w:rPr>
        <w:t xml:space="preserve">un déploiement prolongé sont au moins aussi stressantes que la séparation. Vous êtes encouragé à communiquer avec le Centre de ressources pour les familles des militaires le plus proche pour obtenir des renseignements et du soutien. </w:t>
      </w:r>
    </w:p>
    <w:p w14:paraId="23C6E50C" w14:textId="74EDFF44" w:rsidR="000E45AE" w:rsidRDefault="00141388">
      <w:pPr>
        <w:pStyle w:val="Heading3"/>
        <w:ind w:left="-5" w:right="0"/>
      </w:pPr>
      <w:r>
        <w:rPr>
          <w:lang w:bidi="fr-CA"/>
        </w:rPr>
        <w:t>Suggestions générales d</w:t>
      </w:r>
      <w:r w:rsidR="00C201EA">
        <w:rPr>
          <w:lang w:bidi="fr-CA"/>
        </w:rPr>
        <w:t>’</w:t>
      </w:r>
      <w:r>
        <w:rPr>
          <w:lang w:bidi="fr-CA"/>
        </w:rPr>
        <w:t xml:space="preserve">adaptation </w:t>
      </w:r>
    </w:p>
    <w:p w14:paraId="204DD2B4" w14:textId="296BF690" w:rsidR="000E45AE" w:rsidRDefault="00141388">
      <w:pPr>
        <w:numPr>
          <w:ilvl w:val="0"/>
          <w:numId w:val="7"/>
        </w:numPr>
        <w:spacing w:after="0" w:line="259" w:lineRule="auto"/>
        <w:ind w:hanging="360"/>
      </w:pPr>
      <w:r>
        <w:rPr>
          <w:lang w:bidi="fr-CA"/>
        </w:rPr>
        <w:t>Permettez-vous de ressentir et d</w:t>
      </w:r>
      <w:r w:rsidR="00C201EA">
        <w:rPr>
          <w:lang w:bidi="fr-CA"/>
        </w:rPr>
        <w:t>’</w:t>
      </w:r>
      <w:r>
        <w:rPr>
          <w:lang w:bidi="fr-CA"/>
        </w:rPr>
        <w:t xml:space="preserve">exprimer toutes les réponses émotionnelles. </w:t>
      </w:r>
    </w:p>
    <w:p w14:paraId="649918F5" w14:textId="77777777" w:rsidR="000E45AE" w:rsidRDefault="00141388">
      <w:pPr>
        <w:numPr>
          <w:ilvl w:val="0"/>
          <w:numId w:val="7"/>
        </w:numPr>
        <w:spacing w:after="0" w:line="259" w:lineRule="auto"/>
        <w:ind w:hanging="360"/>
      </w:pPr>
      <w:r>
        <w:rPr>
          <w:lang w:bidi="fr-CA"/>
        </w:rPr>
        <w:t xml:space="preserve">Impliquez toute la famille dans la préparation à la séparation. </w:t>
      </w:r>
    </w:p>
    <w:p w14:paraId="605F597A" w14:textId="77777777" w:rsidR="000E45AE" w:rsidRDefault="00141388">
      <w:pPr>
        <w:numPr>
          <w:ilvl w:val="0"/>
          <w:numId w:val="7"/>
        </w:numPr>
        <w:spacing w:after="0" w:line="259" w:lineRule="auto"/>
        <w:ind w:hanging="360"/>
      </w:pPr>
      <w:r>
        <w:rPr>
          <w:lang w:bidi="fr-CA"/>
        </w:rPr>
        <w:t xml:space="preserve">Créez des occasions de souvenirs chaleureux et durables; prenez des photos. </w:t>
      </w:r>
    </w:p>
    <w:p w14:paraId="44F87B6E" w14:textId="77777777" w:rsidR="000E45AE" w:rsidRDefault="00141388">
      <w:pPr>
        <w:numPr>
          <w:ilvl w:val="0"/>
          <w:numId w:val="7"/>
        </w:numPr>
        <w:spacing w:after="0" w:line="259" w:lineRule="auto"/>
        <w:ind w:hanging="360"/>
      </w:pPr>
      <w:r>
        <w:rPr>
          <w:lang w:bidi="fr-CA"/>
        </w:rPr>
        <w:t xml:space="preserve">Encouragez tous les membres de la famille à partager leurs sentiments. </w:t>
      </w:r>
    </w:p>
    <w:p w14:paraId="0BA40A33" w14:textId="5622B329" w:rsidR="000E45AE" w:rsidRDefault="00141388">
      <w:pPr>
        <w:numPr>
          <w:ilvl w:val="0"/>
          <w:numId w:val="7"/>
        </w:numPr>
        <w:spacing w:after="0" w:line="259" w:lineRule="auto"/>
        <w:ind w:hanging="360"/>
      </w:pPr>
      <w:r>
        <w:rPr>
          <w:lang w:bidi="fr-CA"/>
        </w:rPr>
        <w:t>Participez aux séances d</w:t>
      </w:r>
      <w:r w:rsidR="00C201EA">
        <w:rPr>
          <w:lang w:bidi="fr-CA"/>
        </w:rPr>
        <w:t>’</w:t>
      </w:r>
      <w:r>
        <w:rPr>
          <w:lang w:bidi="fr-CA"/>
        </w:rPr>
        <w:t xml:space="preserve">information et aux activités avant le déploiement. </w:t>
      </w:r>
    </w:p>
    <w:p w14:paraId="2F27F4D6" w14:textId="77777777" w:rsidR="000E45AE" w:rsidRDefault="00141388">
      <w:pPr>
        <w:numPr>
          <w:ilvl w:val="0"/>
          <w:numId w:val="7"/>
        </w:numPr>
        <w:spacing w:line="259" w:lineRule="auto"/>
        <w:ind w:hanging="360"/>
      </w:pPr>
      <w:r>
        <w:rPr>
          <w:lang w:bidi="fr-CA"/>
        </w:rPr>
        <w:t xml:space="preserve">Fixez-vous des objectifs réalistes pour la période de déploiement. </w:t>
      </w:r>
    </w:p>
    <w:p w14:paraId="2AE872F6" w14:textId="77777777" w:rsidR="000E45AE" w:rsidRDefault="00141388">
      <w:pPr>
        <w:spacing w:after="0" w:line="259" w:lineRule="auto"/>
        <w:ind w:left="0" w:firstLine="0"/>
        <w:jc w:val="left"/>
      </w:pPr>
      <w:r>
        <w:rPr>
          <w:lang w:bidi="fr-CA"/>
        </w:rPr>
        <w:t xml:space="preserve"> </w:t>
      </w:r>
      <w:r>
        <w:rPr>
          <w:lang w:bidi="fr-CA"/>
        </w:rPr>
        <w:tab/>
      </w:r>
      <w:r>
        <w:rPr>
          <w:rFonts w:ascii="Arial" w:eastAsia="Arial" w:hAnsi="Arial" w:cs="Arial"/>
          <w:b/>
          <w:sz w:val="32"/>
          <w:lang w:bidi="fr-CA"/>
        </w:rPr>
        <w:t xml:space="preserve"> </w:t>
      </w:r>
    </w:p>
    <w:p w14:paraId="328F0A34" w14:textId="0F766B7B" w:rsidR="000E45AE" w:rsidRDefault="00141388">
      <w:pPr>
        <w:pStyle w:val="Heading2"/>
        <w:ind w:left="-5" w:right="68"/>
      </w:pPr>
      <w:r>
        <w:rPr>
          <w:lang w:bidi="fr-CA"/>
        </w:rPr>
        <w:t>Introduction à la formation de base et à l</w:t>
      </w:r>
      <w:r w:rsidR="00C201EA">
        <w:rPr>
          <w:lang w:bidi="fr-CA"/>
        </w:rPr>
        <w:t>’</w:t>
      </w:r>
      <w:r>
        <w:rPr>
          <w:lang w:bidi="fr-CA"/>
        </w:rPr>
        <w:t xml:space="preserve">École de leadership et de recrues des Forces armées canadiennes </w:t>
      </w:r>
    </w:p>
    <w:p w14:paraId="348747A1" w14:textId="22F80565" w:rsidR="000E45AE" w:rsidRDefault="00141388">
      <w:pPr>
        <w:spacing w:after="429" w:line="259" w:lineRule="auto"/>
        <w:ind w:left="-5"/>
        <w:jc w:val="left"/>
      </w:pPr>
      <w:r>
        <w:rPr>
          <w:b/>
          <w:lang w:bidi="fr-CA"/>
        </w:rPr>
        <w:t>Pour en savoir plus, consultez le site :</w:t>
      </w:r>
      <w:hyperlink r:id="rId24">
        <w:r>
          <w:rPr>
            <w:b/>
            <w:lang w:bidi="fr-CA"/>
          </w:rPr>
          <w:t xml:space="preserve"> </w:t>
        </w:r>
      </w:hyperlink>
      <w:r w:rsidR="004B652F">
        <w:t xml:space="preserve"> </w:t>
      </w:r>
      <w:hyperlink r:id="rId25" w:anchor="bt" w:history="1">
        <w:r w:rsidR="00D10675" w:rsidRPr="00D701EA">
          <w:rPr>
            <w:rStyle w:val="Hyperlink"/>
          </w:rPr>
          <w:t>https://forces.ca/fr/vous-enroler/#bt</w:t>
        </w:r>
      </w:hyperlink>
      <w:r w:rsidR="00D10675">
        <w:t xml:space="preserve"> </w:t>
      </w:r>
    </w:p>
    <w:p w14:paraId="0B151B64" w14:textId="77777777" w:rsidR="000E45AE" w:rsidRDefault="00141388">
      <w:pPr>
        <w:pStyle w:val="Heading3"/>
        <w:spacing w:after="381"/>
        <w:ind w:left="-5" w:right="0"/>
      </w:pPr>
      <w:r>
        <w:rPr>
          <w:lang w:bidi="fr-CA"/>
        </w:rPr>
        <w:t xml:space="preserve">Préparation mentale pour la formation de base militaire </w:t>
      </w:r>
    </w:p>
    <w:p w14:paraId="43C877B0" w14:textId="07995516" w:rsidR="000E45AE" w:rsidRDefault="00141388">
      <w:pPr>
        <w:ind w:left="-5"/>
      </w:pPr>
      <w:r>
        <w:rPr>
          <w:lang w:bidi="fr-CA"/>
        </w:rPr>
        <w:t>«</w:t>
      </w:r>
      <w:r w:rsidR="00C201EA">
        <w:rPr>
          <w:lang w:bidi="fr-CA"/>
        </w:rPr>
        <w:t> </w:t>
      </w:r>
      <w:r>
        <w:rPr>
          <w:lang w:bidi="fr-CA"/>
        </w:rPr>
        <w:t>La formation de base</w:t>
      </w:r>
      <w:r w:rsidR="00C201EA">
        <w:rPr>
          <w:lang w:bidi="fr-CA"/>
        </w:rPr>
        <w:t> </w:t>
      </w:r>
      <w:r>
        <w:rPr>
          <w:lang w:bidi="fr-CA"/>
        </w:rPr>
        <w:t xml:space="preserve">» est la première étape que tous les membres des Forces armées canadiennes doivent franchir. Les objectifs de la formation de base comprennent des compétences de soldat de base, la structure des Forces armées canadiennes, </w:t>
      </w:r>
      <w:r w:rsidR="00D10675">
        <w:rPr>
          <w:lang w:bidi="fr-CA"/>
        </w:rPr>
        <w:t>la discipline</w:t>
      </w:r>
      <w:r>
        <w:rPr>
          <w:lang w:bidi="fr-CA"/>
        </w:rPr>
        <w:t xml:space="preserve"> et la condition physique. Après l</w:t>
      </w:r>
      <w:r w:rsidR="00C201EA">
        <w:rPr>
          <w:lang w:bidi="fr-CA"/>
        </w:rPr>
        <w:t>’</w:t>
      </w:r>
      <w:r>
        <w:rPr>
          <w:lang w:bidi="fr-CA"/>
        </w:rPr>
        <w:t>achèvement de ce cours, la prochaine étape de formation sera basée sur l</w:t>
      </w:r>
      <w:r w:rsidR="00C201EA">
        <w:rPr>
          <w:lang w:bidi="fr-CA"/>
        </w:rPr>
        <w:t>’</w:t>
      </w:r>
      <w:r>
        <w:rPr>
          <w:lang w:bidi="fr-CA"/>
        </w:rPr>
        <w:t>élément professionnel du soldat, qu</w:t>
      </w:r>
      <w:r w:rsidR="00C201EA">
        <w:rPr>
          <w:lang w:bidi="fr-CA"/>
        </w:rPr>
        <w:t>’</w:t>
      </w:r>
      <w:r>
        <w:rPr>
          <w:lang w:bidi="fr-CA"/>
        </w:rPr>
        <w:t>il s</w:t>
      </w:r>
      <w:r w:rsidR="00C201EA">
        <w:rPr>
          <w:lang w:bidi="fr-CA"/>
        </w:rPr>
        <w:t>’</w:t>
      </w:r>
      <w:r>
        <w:rPr>
          <w:lang w:bidi="fr-CA"/>
        </w:rPr>
        <w:t>agisse de l</w:t>
      </w:r>
      <w:r w:rsidR="00C201EA">
        <w:rPr>
          <w:lang w:bidi="fr-CA"/>
        </w:rPr>
        <w:t>’</w:t>
      </w:r>
      <w:r>
        <w:rPr>
          <w:lang w:bidi="fr-CA"/>
        </w:rPr>
        <w:t>armée, de la marine ou de l</w:t>
      </w:r>
      <w:r w:rsidR="00C201EA">
        <w:rPr>
          <w:lang w:bidi="fr-CA"/>
        </w:rPr>
        <w:t>’</w:t>
      </w:r>
      <w:r>
        <w:rPr>
          <w:lang w:bidi="fr-CA"/>
        </w:rPr>
        <w:t xml:space="preserve">aviation. </w:t>
      </w:r>
    </w:p>
    <w:p w14:paraId="7CA462CA" w14:textId="0396F346" w:rsidR="000E45AE" w:rsidRDefault="00141388">
      <w:pPr>
        <w:ind w:left="-5"/>
      </w:pPr>
      <w:r>
        <w:rPr>
          <w:lang w:bidi="fr-CA"/>
        </w:rPr>
        <w:t>Pour de nombreuses jeunes recrues acceptant le défi de la formation de base, cela peut être le premier temps prolongé passé loin du confort et de la sécurité de la maison, un peu comme fréquenter un collège ou une université dans une autre ville. Cependant, nous avons confiance que l</w:t>
      </w:r>
      <w:r w:rsidR="00C201EA">
        <w:rPr>
          <w:lang w:bidi="fr-CA"/>
        </w:rPr>
        <w:t>’</w:t>
      </w:r>
      <w:r>
        <w:rPr>
          <w:lang w:bidi="fr-CA"/>
        </w:rPr>
        <w:t>expérience tirée de la formation de base, qu</w:t>
      </w:r>
      <w:r w:rsidR="00C201EA">
        <w:rPr>
          <w:lang w:bidi="fr-CA"/>
        </w:rPr>
        <w:t>’</w:t>
      </w:r>
      <w:r>
        <w:rPr>
          <w:lang w:bidi="fr-CA"/>
        </w:rPr>
        <w:t>elle soit à l</w:t>
      </w:r>
      <w:r w:rsidR="00C201EA">
        <w:rPr>
          <w:lang w:bidi="fr-CA"/>
        </w:rPr>
        <w:t>’</w:t>
      </w:r>
      <w:r>
        <w:rPr>
          <w:lang w:bidi="fr-CA"/>
        </w:rPr>
        <w:t>École de leadership et de recrues des Forces armées canadiennes à S</w:t>
      </w:r>
      <w:r w:rsidR="00C201EA">
        <w:rPr>
          <w:lang w:bidi="fr-CA"/>
        </w:rPr>
        <w:t>aint-</w:t>
      </w:r>
      <w:r>
        <w:rPr>
          <w:lang w:bidi="fr-CA"/>
        </w:rPr>
        <w:t xml:space="preserve">Jean, </w:t>
      </w:r>
      <w:r>
        <w:rPr>
          <w:lang w:bidi="fr-CA"/>
        </w:rPr>
        <w:lastRenderedPageBreak/>
        <w:t>Québec, ou à la formation de base de la Force de réserve à un autre endroit, sera positive et le début d</w:t>
      </w:r>
      <w:r w:rsidR="00C201EA">
        <w:rPr>
          <w:lang w:bidi="fr-CA"/>
        </w:rPr>
        <w:t>’</w:t>
      </w:r>
      <w:r>
        <w:rPr>
          <w:lang w:bidi="fr-CA"/>
        </w:rPr>
        <w:t xml:space="preserve">une carrière très réussie pour votre membre de la famille. </w:t>
      </w:r>
    </w:p>
    <w:p w14:paraId="496EE701" w14:textId="37F7484E" w:rsidR="000E45AE" w:rsidRDefault="00141388">
      <w:pPr>
        <w:ind w:left="-5"/>
      </w:pPr>
      <w:r>
        <w:rPr>
          <w:lang w:bidi="fr-CA"/>
        </w:rPr>
        <w:t>Vous avez peut-être été informé par le Centre de recrutement (de la Force régulière) ou l</w:t>
      </w:r>
      <w:r w:rsidR="00C201EA">
        <w:rPr>
          <w:lang w:bidi="fr-CA"/>
        </w:rPr>
        <w:t>’</w:t>
      </w:r>
      <w:r>
        <w:rPr>
          <w:lang w:bidi="fr-CA"/>
        </w:rPr>
        <w:t>unité de la Force de réserve des exigences physiques, des pressions mentales et sociales auxquelles vous serez confronté pendant cette période. Certaines recrues peuvent ne pas être préparées au stress mental qu</w:t>
      </w:r>
      <w:r w:rsidR="00C201EA">
        <w:rPr>
          <w:lang w:bidi="fr-CA"/>
        </w:rPr>
        <w:t>’</w:t>
      </w:r>
      <w:r>
        <w:rPr>
          <w:lang w:bidi="fr-CA"/>
        </w:rPr>
        <w:t>elles rencontrent immédiatement au début du programme de formation. L</w:t>
      </w:r>
      <w:r w:rsidR="00C201EA">
        <w:rPr>
          <w:lang w:bidi="fr-CA"/>
        </w:rPr>
        <w:t>’</w:t>
      </w:r>
      <w:r>
        <w:rPr>
          <w:lang w:bidi="fr-CA"/>
        </w:rPr>
        <w:t>anxiété de séparation pourrait devenir une réalité, tout comme celle vécue lors de la rentrée scolaire. Bien que votre membre des Forces armées canadiennes puisse croire qu</w:t>
      </w:r>
      <w:r w:rsidR="00C201EA">
        <w:rPr>
          <w:lang w:bidi="fr-CA"/>
        </w:rPr>
        <w:t>’</w:t>
      </w:r>
      <w:r>
        <w:rPr>
          <w:lang w:bidi="fr-CA"/>
        </w:rPr>
        <w:t>il est prêt à commencer une vie sans réseau de soutien, la séparation s</w:t>
      </w:r>
      <w:r w:rsidR="00C201EA">
        <w:rPr>
          <w:lang w:bidi="fr-CA"/>
        </w:rPr>
        <w:t>’</w:t>
      </w:r>
      <w:r>
        <w:rPr>
          <w:lang w:bidi="fr-CA"/>
        </w:rPr>
        <w:t xml:space="preserve">avère souvent stressante et émotionnellement difficile. </w:t>
      </w:r>
    </w:p>
    <w:p w14:paraId="3EA0E283" w14:textId="67EF5A5E" w:rsidR="000E45AE" w:rsidRDefault="00141388">
      <w:pPr>
        <w:ind w:left="-5"/>
      </w:pPr>
      <w:r>
        <w:rPr>
          <w:lang w:bidi="fr-CA"/>
        </w:rPr>
        <w:t>Le personnel du CRFM du Sud-ouest de l’Ontario est là pour offrir quelques suggestions sur la façon d</w:t>
      </w:r>
      <w:r w:rsidR="00C201EA">
        <w:rPr>
          <w:lang w:bidi="fr-CA"/>
        </w:rPr>
        <w:t>’</w:t>
      </w:r>
      <w:r>
        <w:rPr>
          <w:lang w:bidi="fr-CA"/>
        </w:rPr>
        <w:t>atténuer le stress qui peut être ressenti avant de partir pour la formation de base et pendant l</w:t>
      </w:r>
      <w:r w:rsidR="00C201EA">
        <w:rPr>
          <w:lang w:bidi="fr-CA"/>
        </w:rPr>
        <w:t>’</w:t>
      </w:r>
      <w:r>
        <w:rPr>
          <w:lang w:bidi="fr-CA"/>
        </w:rPr>
        <w:t xml:space="preserve">expérience de formation de base. </w:t>
      </w:r>
    </w:p>
    <w:p w14:paraId="3D1E8A91" w14:textId="74401C1A" w:rsidR="000E45AE" w:rsidRDefault="00141388">
      <w:pPr>
        <w:ind w:left="-5"/>
      </w:pPr>
      <w:r>
        <w:rPr>
          <w:lang w:bidi="fr-CA"/>
        </w:rPr>
        <w:t>Une fois que votre recrue a pris la décision de se joindre à l</w:t>
      </w:r>
      <w:r w:rsidR="00C201EA">
        <w:rPr>
          <w:lang w:bidi="fr-CA"/>
        </w:rPr>
        <w:t>’</w:t>
      </w:r>
      <w:r>
        <w:rPr>
          <w:lang w:bidi="fr-CA"/>
        </w:rPr>
        <w:t>armée, commencez à « pratiquer » des comportements autonomes. Espérons que votre membre des FAC exprimera ouvertement toute préoccupation concernant le fait d’être séparé de sa famille et de ses amis. Il n</w:t>
      </w:r>
      <w:r w:rsidR="00C201EA">
        <w:rPr>
          <w:lang w:bidi="fr-CA"/>
        </w:rPr>
        <w:t>’</w:t>
      </w:r>
      <w:r>
        <w:rPr>
          <w:lang w:bidi="fr-CA"/>
        </w:rPr>
        <w:t>y a rien de plus difficile que d</w:t>
      </w:r>
      <w:r w:rsidR="00C201EA">
        <w:rPr>
          <w:lang w:bidi="fr-CA"/>
        </w:rPr>
        <w:t>’</w:t>
      </w:r>
      <w:r>
        <w:rPr>
          <w:lang w:bidi="fr-CA"/>
        </w:rPr>
        <w:t>être loin d</w:t>
      </w:r>
      <w:r w:rsidR="00C201EA">
        <w:rPr>
          <w:lang w:bidi="fr-CA"/>
        </w:rPr>
        <w:t>’</w:t>
      </w:r>
      <w:r>
        <w:rPr>
          <w:lang w:bidi="fr-CA"/>
        </w:rPr>
        <w:t>une situation qui nécessite de l</w:t>
      </w:r>
      <w:r w:rsidR="00C201EA">
        <w:rPr>
          <w:lang w:bidi="fr-CA"/>
        </w:rPr>
        <w:t>’</w:t>
      </w:r>
      <w:r>
        <w:rPr>
          <w:lang w:bidi="fr-CA"/>
        </w:rPr>
        <w:t>attention, mais de ne pas pouvoir y prêter attention, que ce soit mentalement ou physiquement. La recrue doit monter dans le transport vers l</w:t>
      </w:r>
      <w:r w:rsidR="00C201EA">
        <w:rPr>
          <w:lang w:bidi="fr-CA"/>
        </w:rPr>
        <w:t>’</w:t>
      </w:r>
      <w:r>
        <w:rPr>
          <w:lang w:bidi="fr-CA"/>
        </w:rPr>
        <w:t>école avec un sens clair de l</w:t>
      </w:r>
      <w:r w:rsidR="00C201EA">
        <w:rPr>
          <w:lang w:bidi="fr-CA"/>
        </w:rPr>
        <w:t>’</w:t>
      </w:r>
      <w:r>
        <w:rPr>
          <w:lang w:bidi="fr-CA"/>
        </w:rPr>
        <w:t xml:space="preserve">objectif et de la détermination. </w:t>
      </w:r>
    </w:p>
    <w:p w14:paraId="57B6A162" w14:textId="12B39615" w:rsidR="000E45AE" w:rsidRDefault="00141388">
      <w:pPr>
        <w:ind w:left="-5"/>
      </w:pPr>
      <w:r>
        <w:rPr>
          <w:lang w:bidi="fr-CA"/>
        </w:rPr>
        <w:t>Il peut arriver un moment où votre recrue éprouve des difficultés avec le choix qu</w:t>
      </w:r>
      <w:r w:rsidR="00C201EA">
        <w:rPr>
          <w:lang w:bidi="fr-CA"/>
        </w:rPr>
        <w:t>’</w:t>
      </w:r>
      <w:r>
        <w:rPr>
          <w:lang w:bidi="fr-CA"/>
        </w:rPr>
        <w:t>elle a fait et peut chercher en vous de la force ainsi que des conseils. Elle entre dans une atmosphère où ses instructeurs peuvent lui ordonner d</w:t>
      </w:r>
      <w:r w:rsidR="00C201EA">
        <w:rPr>
          <w:lang w:bidi="fr-CA"/>
        </w:rPr>
        <w:t>’</w:t>
      </w:r>
      <w:r>
        <w:rPr>
          <w:lang w:bidi="fr-CA"/>
        </w:rPr>
        <w:t>effectuer des tâches qui semblent n</w:t>
      </w:r>
      <w:r w:rsidR="00C201EA">
        <w:rPr>
          <w:lang w:bidi="fr-CA"/>
        </w:rPr>
        <w:t>’</w:t>
      </w:r>
      <w:r>
        <w:rPr>
          <w:lang w:bidi="fr-CA"/>
        </w:rPr>
        <w:t>avoir aucun sens. La confusion à ce sujet peut mener à la frustration, et une frustration non contrôlée peut vraiment nuire à son estime de soi. Plus tôt on réalise qu</w:t>
      </w:r>
      <w:r w:rsidR="00C201EA">
        <w:rPr>
          <w:lang w:bidi="fr-CA"/>
        </w:rPr>
        <w:t>’</w:t>
      </w:r>
      <w:r>
        <w:rPr>
          <w:lang w:bidi="fr-CA"/>
        </w:rPr>
        <w:t>il s</w:t>
      </w:r>
      <w:r w:rsidR="00C201EA">
        <w:rPr>
          <w:lang w:bidi="fr-CA"/>
        </w:rPr>
        <w:t>’</w:t>
      </w:r>
      <w:r>
        <w:rPr>
          <w:lang w:bidi="fr-CA"/>
        </w:rPr>
        <w:t>agit d</w:t>
      </w:r>
      <w:r w:rsidR="00C201EA">
        <w:rPr>
          <w:lang w:bidi="fr-CA"/>
        </w:rPr>
        <w:t>’</w:t>
      </w:r>
      <w:r>
        <w:rPr>
          <w:lang w:bidi="fr-CA"/>
        </w:rPr>
        <w:t xml:space="preserve">une situation temporaire, mieux tout le monde se portera émotionnellement. </w:t>
      </w:r>
    </w:p>
    <w:p w14:paraId="145A1C19" w14:textId="414CE062" w:rsidR="000E45AE" w:rsidRDefault="00141388">
      <w:pPr>
        <w:spacing w:after="257"/>
        <w:ind w:left="-5"/>
      </w:pPr>
      <w:r>
        <w:rPr>
          <w:lang w:bidi="fr-CA"/>
        </w:rPr>
        <w:lastRenderedPageBreak/>
        <w:t>Les recrues seront testées physiquement et mentalement. Une petite erreur dans l</w:t>
      </w:r>
      <w:r w:rsidR="00C201EA">
        <w:rPr>
          <w:lang w:bidi="fr-CA"/>
        </w:rPr>
        <w:t>’</w:t>
      </w:r>
      <w:r>
        <w:rPr>
          <w:lang w:bidi="fr-CA"/>
        </w:rPr>
        <w:t>exécution d</w:t>
      </w:r>
      <w:r w:rsidR="00C201EA">
        <w:rPr>
          <w:lang w:bidi="fr-CA"/>
        </w:rPr>
        <w:t>’</w:t>
      </w:r>
      <w:r>
        <w:rPr>
          <w:lang w:bidi="fr-CA"/>
        </w:rPr>
        <w:t>un ordre de marche peut attirer l</w:t>
      </w:r>
      <w:r w:rsidR="00C201EA">
        <w:rPr>
          <w:lang w:bidi="fr-CA"/>
        </w:rPr>
        <w:t>’</w:t>
      </w:r>
      <w:r>
        <w:rPr>
          <w:lang w:bidi="fr-CA"/>
        </w:rPr>
        <w:t>attention des instructeurs. Croyez-le ou non, l</w:t>
      </w:r>
      <w:r w:rsidR="00C201EA">
        <w:rPr>
          <w:lang w:bidi="fr-CA"/>
        </w:rPr>
        <w:t>’</w:t>
      </w:r>
      <w:r>
        <w:rPr>
          <w:lang w:bidi="fr-CA"/>
        </w:rPr>
        <w:t>objectif n</w:t>
      </w:r>
      <w:r w:rsidR="00C201EA">
        <w:rPr>
          <w:lang w:bidi="fr-CA"/>
        </w:rPr>
        <w:t>’</w:t>
      </w:r>
      <w:r>
        <w:rPr>
          <w:lang w:bidi="fr-CA"/>
        </w:rPr>
        <w:t>est pas de désigner les recrues pour des punitions. Alors que les instructeurs étaient occupés à corriger votre recrue sur ce pas manqué, une douzaine d</w:t>
      </w:r>
      <w:r w:rsidR="00C201EA">
        <w:rPr>
          <w:lang w:bidi="fr-CA"/>
        </w:rPr>
        <w:t>’</w:t>
      </w:r>
      <w:r>
        <w:rPr>
          <w:lang w:bidi="fr-CA"/>
        </w:rPr>
        <w:t xml:space="preserve">autres recrues corrigeaient silencieusement leurs propres erreurs. </w:t>
      </w:r>
    </w:p>
    <w:p w14:paraId="5FF4A959" w14:textId="1CD251F6" w:rsidR="000E45AE" w:rsidRDefault="00141388">
      <w:pPr>
        <w:ind w:left="-5"/>
      </w:pPr>
      <w:r>
        <w:rPr>
          <w:lang w:bidi="fr-CA"/>
        </w:rPr>
        <w:t>Essayez d</w:t>
      </w:r>
      <w:r w:rsidR="00C201EA">
        <w:rPr>
          <w:lang w:bidi="fr-CA"/>
        </w:rPr>
        <w:t>’</w:t>
      </w:r>
      <w:r>
        <w:rPr>
          <w:lang w:bidi="fr-CA"/>
        </w:rPr>
        <w:t>aider votre recrue à garder un sens de l</w:t>
      </w:r>
      <w:r w:rsidR="00C201EA">
        <w:rPr>
          <w:lang w:bidi="fr-CA"/>
        </w:rPr>
        <w:t>’</w:t>
      </w:r>
      <w:r>
        <w:rPr>
          <w:lang w:bidi="fr-CA"/>
        </w:rPr>
        <w:t xml:space="preserve">humour sain et ne vous inquiétez pas des petites choses. Avec cela en tête, les recrues devraient être mieux préparées à survivre au stress de la formation de base. Cela devient beaucoup plus facile à long terme. </w:t>
      </w:r>
    </w:p>
    <w:p w14:paraId="481192FF" w14:textId="481CEE5C" w:rsidR="000E45AE" w:rsidRDefault="00141388">
      <w:pPr>
        <w:ind w:left="-5"/>
      </w:pPr>
      <w:r>
        <w:rPr>
          <w:lang w:bidi="fr-CA"/>
        </w:rPr>
        <w:t>L</w:t>
      </w:r>
      <w:r w:rsidR="00C201EA">
        <w:rPr>
          <w:lang w:bidi="fr-CA"/>
        </w:rPr>
        <w:t>’</w:t>
      </w:r>
      <w:r>
        <w:rPr>
          <w:lang w:bidi="fr-CA"/>
        </w:rPr>
        <w:t>École de leadership et de recrues des Forces armées canadiennes est le centre d</w:t>
      </w:r>
      <w:r w:rsidR="00C201EA">
        <w:rPr>
          <w:lang w:bidi="fr-CA"/>
        </w:rPr>
        <w:t>’</w:t>
      </w:r>
      <w:r>
        <w:rPr>
          <w:lang w:bidi="fr-CA"/>
        </w:rPr>
        <w:t>excellence responsable de la formation de base pour les militaires du rang et les sous-officiers de la Force régulière. La formation ne fournit pas seulement les connaissances communes à tous les métiers, mais elle développe également un état d</w:t>
      </w:r>
      <w:r w:rsidR="00C201EA">
        <w:rPr>
          <w:lang w:bidi="fr-CA"/>
        </w:rPr>
        <w:t>’</w:t>
      </w:r>
      <w:r>
        <w:rPr>
          <w:lang w:bidi="fr-CA"/>
        </w:rPr>
        <w:t>esprit et un comportement militaire, l</w:t>
      </w:r>
      <w:r w:rsidR="00C201EA">
        <w:rPr>
          <w:lang w:bidi="fr-CA"/>
        </w:rPr>
        <w:t>’</w:t>
      </w:r>
      <w:r>
        <w:rPr>
          <w:lang w:bidi="fr-CA"/>
        </w:rPr>
        <w:t xml:space="preserve">endurance mentale et physique ainsi que les compétences de combat nécessaires à la profession des armes.  </w:t>
      </w:r>
    </w:p>
    <w:p w14:paraId="65412E68" w14:textId="52CF5757" w:rsidR="000E45AE" w:rsidRDefault="00141388">
      <w:pPr>
        <w:ind w:left="-5"/>
      </w:pPr>
      <w:r>
        <w:rPr>
          <w:lang w:bidi="fr-CA"/>
        </w:rPr>
        <w:t>La mission de l</w:t>
      </w:r>
      <w:r w:rsidR="00C201EA">
        <w:rPr>
          <w:lang w:bidi="fr-CA"/>
        </w:rPr>
        <w:t>’</w:t>
      </w:r>
      <w:r>
        <w:rPr>
          <w:lang w:bidi="fr-CA"/>
        </w:rPr>
        <w:t>École de leadership et de recrues des Forces armées canadiennes est de préparer les futurs guerriers et leaders guerriers des FAC sur le plan moral, mental et physique pour la profession des armes. Au cours de la formation et du reste de sa carrière, votre recrue devra adhérer aux valeurs militaires fondamentales telles que la loyauté, le devoir, le courage et l</w:t>
      </w:r>
      <w:r w:rsidR="00C201EA">
        <w:rPr>
          <w:lang w:bidi="fr-CA"/>
        </w:rPr>
        <w:t>’</w:t>
      </w:r>
      <w:r>
        <w:rPr>
          <w:lang w:bidi="fr-CA"/>
        </w:rPr>
        <w:t>intégrité. Elle devra appliquer ces valeurs dans un contexte où le niveau de discipline sera très élevé et où le travail d</w:t>
      </w:r>
      <w:r w:rsidR="00C201EA">
        <w:rPr>
          <w:lang w:bidi="fr-CA"/>
        </w:rPr>
        <w:t>’</w:t>
      </w:r>
      <w:r>
        <w:rPr>
          <w:lang w:bidi="fr-CA"/>
        </w:rPr>
        <w:t xml:space="preserve">équipe est essentiel à sa réussite. </w:t>
      </w:r>
    </w:p>
    <w:p w14:paraId="109E2998" w14:textId="4DE43A13" w:rsidR="000E45AE" w:rsidRDefault="00141388">
      <w:pPr>
        <w:ind w:left="-5"/>
      </w:pPr>
      <w:r>
        <w:rPr>
          <w:lang w:bidi="fr-CA"/>
        </w:rPr>
        <w:t>Comme dans toute organisation, des situations peuvent survenir qui nécessitent de l</w:t>
      </w:r>
      <w:r w:rsidR="00C201EA">
        <w:rPr>
          <w:lang w:bidi="fr-CA"/>
        </w:rPr>
        <w:t>’</w:t>
      </w:r>
      <w:r>
        <w:rPr>
          <w:lang w:bidi="fr-CA"/>
        </w:rPr>
        <w:t xml:space="preserve">attention. Heureusement, celles-ci sont rares, mais savoir la façon d’aider votre membre des FAC à résoudre ces problèmes est la première étape pour parvenir à une résolution. </w:t>
      </w:r>
    </w:p>
    <w:p w14:paraId="1EAE6F95" w14:textId="3A933C76" w:rsidR="000E45AE" w:rsidRDefault="00141388">
      <w:pPr>
        <w:ind w:left="-5"/>
      </w:pPr>
      <w:r>
        <w:rPr>
          <w:lang w:bidi="fr-CA"/>
        </w:rPr>
        <w:lastRenderedPageBreak/>
        <w:t>Il peut y avoir des moments où votre recrue se tournera vers vous pour obtenir force et encouragement. Elle cherchera une oreille attentive au bout du fil et, en tant que membres de la famille, le mieux que vous p</w:t>
      </w:r>
      <w:r w:rsidR="00C201EA">
        <w:rPr>
          <w:lang w:bidi="fr-CA"/>
        </w:rPr>
        <w:t>ouv</w:t>
      </w:r>
      <w:r>
        <w:rPr>
          <w:lang w:bidi="fr-CA"/>
        </w:rPr>
        <w:t>ez offrir est simplement d</w:t>
      </w:r>
      <w:r w:rsidR="00C201EA">
        <w:rPr>
          <w:lang w:bidi="fr-CA"/>
        </w:rPr>
        <w:t>’</w:t>
      </w:r>
      <w:r>
        <w:rPr>
          <w:lang w:bidi="fr-CA"/>
        </w:rPr>
        <w:t xml:space="preserve">écouter. Il y aura de bons jours et de mauvais jours. Il peut y avoir des moments où elle voudra abandonner. Encouragez votre recrue à prendre un jour à la fois et espérons que demain sera meilleur. La fierté et la réussite de la formation rendront tout le processus valable! </w:t>
      </w:r>
    </w:p>
    <w:p w14:paraId="24FB65EC" w14:textId="77777777" w:rsidR="000E45AE" w:rsidRDefault="00141388">
      <w:pPr>
        <w:ind w:left="-5"/>
      </w:pPr>
      <w:r>
        <w:rPr>
          <w:lang w:bidi="fr-CA"/>
        </w:rPr>
        <w:t xml:space="preserve">Nous avons fourni des coordonnées à la fin de ce livret pour vous aider à trouver des renseignements utiles sur de nombreux sujets différents. </w:t>
      </w:r>
    </w:p>
    <w:p w14:paraId="5B81CA73" w14:textId="3630C0EE" w:rsidR="000E45AE" w:rsidRDefault="00141388">
      <w:pPr>
        <w:ind w:left="-5"/>
      </w:pPr>
      <w:r>
        <w:rPr>
          <w:lang w:bidi="fr-CA"/>
        </w:rPr>
        <w:t>Au cours de la formation de base, une recrue peut entendre que, en raison de circonstances, qu</w:t>
      </w:r>
      <w:r w:rsidR="00C201EA">
        <w:rPr>
          <w:lang w:bidi="fr-CA"/>
        </w:rPr>
        <w:t>’</w:t>
      </w:r>
      <w:r>
        <w:rPr>
          <w:lang w:bidi="fr-CA"/>
        </w:rPr>
        <w:t>il s</w:t>
      </w:r>
      <w:r w:rsidR="00C201EA">
        <w:rPr>
          <w:lang w:bidi="fr-CA"/>
        </w:rPr>
        <w:t>’</w:t>
      </w:r>
      <w:r>
        <w:rPr>
          <w:lang w:bidi="fr-CA"/>
        </w:rPr>
        <w:t>agisse d</w:t>
      </w:r>
      <w:r w:rsidR="00C201EA">
        <w:rPr>
          <w:lang w:bidi="fr-CA"/>
        </w:rPr>
        <w:t>’</w:t>
      </w:r>
      <w:r>
        <w:rPr>
          <w:lang w:bidi="fr-CA"/>
        </w:rPr>
        <w:t>une action disciplinaire ou de raisons médicales, il pourrait y avoir la menace d</w:t>
      </w:r>
      <w:r w:rsidR="00C201EA">
        <w:rPr>
          <w:lang w:bidi="fr-CA"/>
        </w:rPr>
        <w:t>’</w:t>
      </w:r>
      <w:r>
        <w:rPr>
          <w:lang w:bidi="fr-CA"/>
        </w:rPr>
        <w:t>être réaffectée ou libérée de la formation de base. Encore une fois, il y a des procédures qui doivent être suivies avant que l</w:t>
      </w:r>
      <w:r w:rsidR="00C201EA">
        <w:rPr>
          <w:lang w:bidi="fr-CA"/>
        </w:rPr>
        <w:t>’</w:t>
      </w:r>
      <w:r>
        <w:rPr>
          <w:lang w:bidi="fr-CA"/>
        </w:rPr>
        <w:t>une ou l</w:t>
      </w:r>
      <w:r w:rsidR="00C201EA">
        <w:rPr>
          <w:lang w:bidi="fr-CA"/>
        </w:rPr>
        <w:t>’</w:t>
      </w:r>
      <w:r>
        <w:rPr>
          <w:lang w:bidi="fr-CA"/>
        </w:rPr>
        <w:t>autre de ces mesures puisse être entreprise. La plupart des « réaffectations » se produisent en raison de problèmes médicaux. La recrue a le temps de guérir et reprend ensuite sa formation avec un autre peloton là où elle s</w:t>
      </w:r>
      <w:r w:rsidR="00C201EA">
        <w:rPr>
          <w:lang w:bidi="fr-CA"/>
        </w:rPr>
        <w:t>’</w:t>
      </w:r>
      <w:r>
        <w:rPr>
          <w:lang w:bidi="fr-CA"/>
        </w:rPr>
        <w:t>était arrêtée. Nous avons été assurés qu</w:t>
      </w:r>
      <w:r w:rsidR="00C201EA">
        <w:rPr>
          <w:lang w:bidi="fr-CA"/>
        </w:rPr>
        <w:t>’</w:t>
      </w:r>
      <w:r>
        <w:rPr>
          <w:lang w:bidi="fr-CA"/>
        </w:rPr>
        <w:t>aucune personne n</w:t>
      </w:r>
      <w:r w:rsidR="00C201EA">
        <w:rPr>
          <w:lang w:bidi="fr-CA"/>
        </w:rPr>
        <w:t>’</w:t>
      </w:r>
      <w:r>
        <w:rPr>
          <w:lang w:bidi="fr-CA"/>
        </w:rPr>
        <w:t>a l</w:t>
      </w:r>
      <w:r w:rsidR="00C201EA">
        <w:rPr>
          <w:lang w:bidi="fr-CA"/>
        </w:rPr>
        <w:t>’</w:t>
      </w:r>
      <w:r>
        <w:rPr>
          <w:lang w:bidi="fr-CA"/>
        </w:rPr>
        <w:t>autorité de réaffecter ou de renvoyer une recrue de la formation de base. Il existe un système en place, le « Comité d</w:t>
      </w:r>
      <w:r w:rsidR="00C201EA">
        <w:rPr>
          <w:lang w:bidi="fr-CA"/>
        </w:rPr>
        <w:t>’</w:t>
      </w:r>
      <w:r>
        <w:rPr>
          <w:lang w:bidi="fr-CA"/>
        </w:rPr>
        <w:t>examen des progrès », qui implique de nombreuses étapes, de nombreux entretiens, et la décision de mettre fin ne peut être prise que par le commandant de l</w:t>
      </w:r>
      <w:r w:rsidR="00C201EA">
        <w:rPr>
          <w:lang w:bidi="fr-CA"/>
        </w:rPr>
        <w:t>’</w:t>
      </w:r>
      <w:r>
        <w:rPr>
          <w:lang w:bidi="fr-CA"/>
        </w:rPr>
        <w:t xml:space="preserve">école. </w:t>
      </w:r>
    </w:p>
    <w:p w14:paraId="1D409511" w14:textId="1346F81D" w:rsidR="000E45AE" w:rsidRDefault="00141388">
      <w:pPr>
        <w:ind w:left="-5"/>
      </w:pPr>
      <w:r>
        <w:rPr>
          <w:lang w:bidi="fr-CA"/>
        </w:rPr>
        <w:t>Si une recrue décide de quitter l</w:t>
      </w:r>
      <w:r w:rsidR="00C201EA">
        <w:rPr>
          <w:lang w:bidi="fr-CA"/>
        </w:rPr>
        <w:t>’</w:t>
      </w:r>
      <w:r>
        <w:rPr>
          <w:lang w:bidi="fr-CA"/>
        </w:rPr>
        <w:t>entraînement de base pour des raisons personnelles, elle doit signer un « Formulaire de libération volontaire ». Encore une fois, des procédures sont en place pour s</w:t>
      </w:r>
      <w:r w:rsidR="00C201EA">
        <w:rPr>
          <w:lang w:bidi="fr-CA"/>
        </w:rPr>
        <w:t>’</w:t>
      </w:r>
      <w:r>
        <w:rPr>
          <w:lang w:bidi="fr-CA"/>
        </w:rPr>
        <w:t>assurer que c</w:t>
      </w:r>
      <w:r w:rsidR="00C201EA">
        <w:rPr>
          <w:lang w:bidi="fr-CA"/>
        </w:rPr>
        <w:t>’</w:t>
      </w:r>
      <w:r>
        <w:rPr>
          <w:lang w:bidi="fr-CA"/>
        </w:rPr>
        <w:t>est le bon choix pour le candidat. La recrue sera interviewée par divers membres du personnel militaire. L</w:t>
      </w:r>
      <w:r w:rsidR="00C201EA">
        <w:rPr>
          <w:lang w:bidi="fr-CA"/>
        </w:rPr>
        <w:t>’</w:t>
      </w:r>
      <w:r>
        <w:rPr>
          <w:lang w:bidi="fr-CA"/>
        </w:rPr>
        <w:t xml:space="preserve">ensemble du processus de libération pourrait prendre entre sept et dix jours, peut-être plus longtemps, selon les circonstances. </w:t>
      </w:r>
    </w:p>
    <w:p w14:paraId="51A3673F" w14:textId="111C4FCF" w:rsidR="000E45AE" w:rsidRDefault="00141388">
      <w:pPr>
        <w:ind w:left="-5"/>
      </w:pPr>
      <w:r>
        <w:rPr>
          <w:lang w:bidi="fr-CA"/>
        </w:rPr>
        <w:lastRenderedPageBreak/>
        <w:t>Si vous ou votre recrue avez des questions concernant l</w:t>
      </w:r>
      <w:r w:rsidR="00C201EA">
        <w:rPr>
          <w:lang w:bidi="fr-CA"/>
        </w:rPr>
        <w:t>’</w:t>
      </w:r>
      <w:r>
        <w:rPr>
          <w:lang w:bidi="fr-CA"/>
        </w:rPr>
        <w:t>une des procédures mentionnées ci-dessus, n</w:t>
      </w:r>
      <w:r w:rsidR="00C201EA">
        <w:rPr>
          <w:lang w:bidi="fr-CA"/>
        </w:rPr>
        <w:t>’</w:t>
      </w:r>
      <w:r>
        <w:rPr>
          <w:lang w:bidi="fr-CA"/>
        </w:rPr>
        <w:t xml:space="preserve">hésitez pas à communiquer avec votre Centre de recrutement local, votre unité d’origine ou le Centre de ressources pour les familles des militaires. </w:t>
      </w:r>
    </w:p>
    <w:p w14:paraId="04BCACF7" w14:textId="77777777" w:rsidR="000E45AE" w:rsidRDefault="00141388">
      <w:pPr>
        <w:spacing w:after="0" w:line="259" w:lineRule="auto"/>
        <w:ind w:left="0" w:firstLine="0"/>
        <w:jc w:val="left"/>
      </w:pPr>
      <w:r>
        <w:rPr>
          <w:lang w:bidi="fr-CA"/>
        </w:rPr>
        <w:t xml:space="preserve"> </w:t>
      </w:r>
      <w:r>
        <w:rPr>
          <w:lang w:bidi="fr-CA"/>
        </w:rPr>
        <w:br w:type="page"/>
      </w:r>
    </w:p>
    <w:p w14:paraId="5544215F" w14:textId="77777777" w:rsidR="000E45AE" w:rsidRDefault="00141388">
      <w:pPr>
        <w:spacing w:after="0" w:line="259" w:lineRule="auto"/>
        <w:ind w:left="0" w:firstLine="0"/>
        <w:jc w:val="left"/>
      </w:pPr>
      <w:r>
        <w:rPr>
          <w:lang w:bidi="fr-CA"/>
        </w:rPr>
        <w:lastRenderedPageBreak/>
        <w:t xml:space="preserve"> </w:t>
      </w:r>
    </w:p>
    <w:p w14:paraId="31C128B5" w14:textId="77777777" w:rsidR="000E45AE" w:rsidRDefault="00141388">
      <w:pPr>
        <w:spacing w:after="0" w:line="259" w:lineRule="auto"/>
        <w:ind w:left="0" w:firstLine="0"/>
        <w:jc w:val="left"/>
      </w:pPr>
      <w:r>
        <w:rPr>
          <w:lang w:bidi="fr-CA"/>
        </w:rPr>
        <w:t xml:space="preserve"> </w:t>
      </w:r>
    </w:p>
    <w:p w14:paraId="5A437082" w14:textId="77777777" w:rsidR="000E45AE" w:rsidRDefault="00141388">
      <w:pPr>
        <w:spacing w:after="0" w:line="259" w:lineRule="auto"/>
        <w:ind w:left="0" w:firstLine="0"/>
        <w:jc w:val="left"/>
      </w:pPr>
      <w:r>
        <w:rPr>
          <w:lang w:bidi="fr-CA"/>
        </w:rPr>
        <w:t xml:space="preserve"> </w:t>
      </w:r>
    </w:p>
    <w:p w14:paraId="68401360" w14:textId="77777777" w:rsidR="000E45AE" w:rsidRDefault="00141388">
      <w:pPr>
        <w:spacing w:after="0" w:line="259" w:lineRule="auto"/>
        <w:ind w:left="0" w:firstLine="0"/>
        <w:jc w:val="left"/>
      </w:pPr>
      <w:r>
        <w:rPr>
          <w:lang w:bidi="fr-CA"/>
        </w:rPr>
        <w:t xml:space="preserve"> </w:t>
      </w:r>
    </w:p>
    <w:p w14:paraId="7D343625" w14:textId="77777777" w:rsidR="000E45AE" w:rsidRDefault="00141388">
      <w:pPr>
        <w:spacing w:after="0" w:line="259" w:lineRule="auto"/>
        <w:ind w:left="0" w:firstLine="0"/>
        <w:jc w:val="left"/>
      </w:pPr>
      <w:r>
        <w:rPr>
          <w:lang w:bidi="fr-CA"/>
        </w:rPr>
        <w:t xml:space="preserve"> </w:t>
      </w:r>
    </w:p>
    <w:p w14:paraId="570E1556" w14:textId="77777777" w:rsidR="000E45AE" w:rsidRDefault="00141388">
      <w:pPr>
        <w:spacing w:after="0" w:line="259" w:lineRule="auto"/>
        <w:ind w:left="0" w:firstLine="0"/>
        <w:jc w:val="left"/>
      </w:pPr>
      <w:r>
        <w:rPr>
          <w:lang w:bidi="fr-CA"/>
        </w:rPr>
        <w:t xml:space="preserve"> </w:t>
      </w:r>
    </w:p>
    <w:p w14:paraId="525573A9" w14:textId="77777777" w:rsidR="000E45AE" w:rsidRDefault="00141388">
      <w:pPr>
        <w:spacing w:after="0" w:line="259" w:lineRule="auto"/>
        <w:ind w:left="0" w:firstLine="0"/>
        <w:jc w:val="left"/>
      </w:pPr>
      <w:r>
        <w:rPr>
          <w:lang w:bidi="fr-CA"/>
        </w:rPr>
        <w:t xml:space="preserve"> </w:t>
      </w:r>
    </w:p>
    <w:p w14:paraId="3342F80E" w14:textId="77777777" w:rsidR="000E45AE" w:rsidRDefault="00141388">
      <w:pPr>
        <w:spacing w:after="0" w:line="259" w:lineRule="auto"/>
        <w:ind w:left="0" w:firstLine="0"/>
        <w:jc w:val="left"/>
      </w:pPr>
      <w:r>
        <w:rPr>
          <w:lang w:bidi="fr-CA"/>
        </w:rPr>
        <w:t xml:space="preserve"> </w:t>
      </w:r>
    </w:p>
    <w:p w14:paraId="2B330CE0" w14:textId="77777777" w:rsidR="000E45AE" w:rsidRDefault="00141388">
      <w:pPr>
        <w:spacing w:after="0" w:line="259" w:lineRule="auto"/>
        <w:ind w:left="0" w:firstLine="0"/>
        <w:jc w:val="left"/>
      </w:pPr>
      <w:r>
        <w:rPr>
          <w:lang w:bidi="fr-CA"/>
        </w:rPr>
        <w:t xml:space="preserve"> </w:t>
      </w:r>
    </w:p>
    <w:p w14:paraId="6081B468" w14:textId="77777777" w:rsidR="000E45AE" w:rsidRDefault="00141388">
      <w:pPr>
        <w:spacing w:after="0" w:line="259" w:lineRule="auto"/>
        <w:ind w:left="0" w:firstLine="0"/>
        <w:jc w:val="left"/>
      </w:pPr>
      <w:r>
        <w:rPr>
          <w:lang w:bidi="fr-CA"/>
        </w:rPr>
        <w:t xml:space="preserve"> </w:t>
      </w:r>
    </w:p>
    <w:p w14:paraId="6AF2DB1C" w14:textId="77777777" w:rsidR="000E45AE" w:rsidRDefault="00141388">
      <w:pPr>
        <w:spacing w:after="0" w:line="259" w:lineRule="auto"/>
        <w:ind w:left="0" w:firstLine="0"/>
        <w:jc w:val="left"/>
      </w:pPr>
      <w:r>
        <w:rPr>
          <w:lang w:bidi="fr-CA"/>
        </w:rPr>
        <w:t xml:space="preserve"> </w:t>
      </w:r>
    </w:p>
    <w:p w14:paraId="01CCBF81" w14:textId="77777777" w:rsidR="000E45AE" w:rsidRDefault="00141388">
      <w:pPr>
        <w:spacing w:after="304" w:line="259" w:lineRule="auto"/>
        <w:ind w:left="0" w:firstLine="0"/>
        <w:jc w:val="left"/>
      </w:pPr>
      <w:r>
        <w:rPr>
          <w:lang w:bidi="fr-CA"/>
        </w:rPr>
        <w:t xml:space="preserve"> </w:t>
      </w:r>
    </w:p>
    <w:p w14:paraId="26DB74EF" w14:textId="77777777" w:rsidR="000E45AE" w:rsidRDefault="00141388">
      <w:pPr>
        <w:tabs>
          <w:tab w:val="center" w:pos="4810"/>
          <w:tab w:val="center" w:pos="9893"/>
        </w:tabs>
        <w:spacing w:after="235" w:line="259" w:lineRule="auto"/>
        <w:ind w:left="0" w:firstLine="0"/>
        <w:jc w:val="left"/>
      </w:pPr>
      <w:r>
        <w:rPr>
          <w:rFonts w:ascii="Calibri" w:eastAsia="Calibri" w:hAnsi="Calibri" w:cs="Calibri"/>
          <w:sz w:val="22"/>
          <w:lang w:bidi="fr-CA"/>
        </w:rPr>
        <w:tab/>
      </w:r>
      <w:r>
        <w:rPr>
          <w:rFonts w:ascii="Arial" w:eastAsia="Arial" w:hAnsi="Arial" w:cs="Arial"/>
          <w:b/>
          <w:sz w:val="32"/>
          <w:lang w:bidi="fr-CA"/>
        </w:rPr>
        <w:t xml:space="preserve">Annexe A : Aperçu des FAC   </w:t>
      </w:r>
      <w:r>
        <w:rPr>
          <w:rFonts w:ascii="Arial" w:eastAsia="Arial" w:hAnsi="Arial" w:cs="Arial"/>
          <w:b/>
          <w:sz w:val="32"/>
          <w:lang w:bidi="fr-CA"/>
        </w:rPr>
        <w:tab/>
      </w:r>
      <w:r>
        <w:rPr>
          <w:b/>
          <w:lang w:bidi="fr-CA"/>
        </w:rPr>
        <w:t xml:space="preserve"> </w:t>
      </w:r>
      <w:r>
        <w:rPr>
          <w:lang w:bidi="fr-CA"/>
        </w:rPr>
        <w:br w:type="page"/>
      </w:r>
    </w:p>
    <w:p w14:paraId="4C21A9BA" w14:textId="4AD12F1B" w:rsidR="000E45AE" w:rsidRDefault="00141388">
      <w:pPr>
        <w:spacing w:after="450" w:line="260" w:lineRule="auto"/>
        <w:ind w:left="-5" w:right="68"/>
        <w:jc w:val="left"/>
      </w:pPr>
      <w:r>
        <w:rPr>
          <w:rFonts w:ascii="Arial" w:eastAsia="Arial" w:hAnsi="Arial" w:cs="Arial"/>
          <w:b/>
          <w:sz w:val="32"/>
          <w:lang w:bidi="fr-CA"/>
        </w:rPr>
        <w:lastRenderedPageBreak/>
        <w:t>Annexe A</w:t>
      </w:r>
      <w:r w:rsidR="00C201EA">
        <w:rPr>
          <w:rFonts w:ascii="Arial" w:eastAsia="Arial" w:hAnsi="Arial" w:cs="Arial"/>
          <w:b/>
          <w:sz w:val="32"/>
          <w:lang w:bidi="fr-CA"/>
        </w:rPr>
        <w:t> </w:t>
      </w:r>
      <w:r>
        <w:rPr>
          <w:rFonts w:ascii="Arial" w:eastAsia="Arial" w:hAnsi="Arial" w:cs="Arial"/>
          <w:b/>
          <w:sz w:val="32"/>
          <w:lang w:bidi="fr-CA"/>
        </w:rPr>
        <w:t xml:space="preserve">: Aperçu des FAC </w:t>
      </w:r>
    </w:p>
    <w:p w14:paraId="42791831" w14:textId="77777777" w:rsidR="000E45AE" w:rsidRDefault="00141388">
      <w:pPr>
        <w:pStyle w:val="Heading2"/>
        <w:ind w:left="-5" w:right="68"/>
      </w:pPr>
      <w:r>
        <w:rPr>
          <w:lang w:bidi="fr-CA"/>
        </w:rPr>
        <w:t xml:space="preserve">Le rôle des Forces armées canadiennes </w:t>
      </w:r>
    </w:p>
    <w:p w14:paraId="3AA1DE8D" w14:textId="33CA0C5D" w:rsidR="000E45AE" w:rsidRDefault="00141388">
      <w:pPr>
        <w:ind w:left="-5"/>
      </w:pPr>
      <w:r>
        <w:rPr>
          <w:lang w:bidi="fr-CA"/>
        </w:rPr>
        <w:t>La politique de défense canadienne d</w:t>
      </w:r>
      <w:r w:rsidR="00C201EA">
        <w:rPr>
          <w:lang w:bidi="fr-CA"/>
        </w:rPr>
        <w:t>’</w:t>
      </w:r>
      <w:r>
        <w:rPr>
          <w:lang w:bidi="fr-CA"/>
        </w:rPr>
        <w:t>aujourd</w:t>
      </w:r>
      <w:r w:rsidR="00C201EA">
        <w:rPr>
          <w:lang w:bidi="fr-CA"/>
        </w:rPr>
        <w:t>’</w:t>
      </w:r>
      <w:r>
        <w:rPr>
          <w:lang w:bidi="fr-CA"/>
        </w:rPr>
        <w:t>hui est fondée sur la « Stratégie de défense Le Canada d</w:t>
      </w:r>
      <w:r w:rsidR="00C201EA">
        <w:rPr>
          <w:lang w:bidi="fr-CA"/>
        </w:rPr>
        <w:t>’</w:t>
      </w:r>
      <w:r>
        <w:rPr>
          <w:lang w:bidi="fr-CA"/>
        </w:rPr>
        <w:t>abord ». À travers le pays, les Canadiens s</w:t>
      </w:r>
      <w:r w:rsidR="00C201EA">
        <w:rPr>
          <w:lang w:bidi="fr-CA"/>
        </w:rPr>
        <w:t>’</w:t>
      </w:r>
      <w:r>
        <w:rPr>
          <w:lang w:bidi="fr-CA"/>
        </w:rPr>
        <w:t>attendent à avoir et méritent une armée hautement capable qui peut les garder en sécurité tout en soutenant efficacement la politique étrangère et les objectifs de sécurité nationale du Canada. À cette fin, le gouvernement du Canada a donné aux Forces armées canadiennes des directives claires et a défini trois rôles</w:t>
      </w:r>
      <w:r w:rsidR="00C201EA">
        <w:rPr>
          <w:lang w:bidi="fr-CA"/>
        </w:rPr>
        <w:t> </w:t>
      </w:r>
      <w:r>
        <w:rPr>
          <w:lang w:bidi="fr-CA"/>
        </w:rPr>
        <w:t xml:space="preserve">: </w:t>
      </w:r>
    </w:p>
    <w:p w14:paraId="6EE39D63" w14:textId="77777777" w:rsidR="000E45AE" w:rsidRDefault="00141388">
      <w:pPr>
        <w:numPr>
          <w:ilvl w:val="0"/>
          <w:numId w:val="8"/>
        </w:numPr>
        <w:spacing w:after="0" w:line="259" w:lineRule="auto"/>
        <w:ind w:hanging="360"/>
      </w:pPr>
      <w:r>
        <w:rPr>
          <w:lang w:bidi="fr-CA"/>
        </w:rPr>
        <w:t>Protéger le Canada et défendre notre souveraineté</w:t>
      </w:r>
      <w:r>
        <w:rPr>
          <w:sz w:val="22"/>
          <w:lang w:bidi="fr-CA"/>
        </w:rPr>
        <w:t xml:space="preserve"> </w:t>
      </w:r>
    </w:p>
    <w:p w14:paraId="2D19DAD3" w14:textId="5AE5FD31" w:rsidR="000E45AE" w:rsidRDefault="00141388">
      <w:pPr>
        <w:numPr>
          <w:ilvl w:val="0"/>
          <w:numId w:val="8"/>
        </w:numPr>
        <w:spacing w:after="0" w:line="259" w:lineRule="auto"/>
        <w:ind w:hanging="360"/>
      </w:pPr>
      <w:r>
        <w:rPr>
          <w:lang w:bidi="fr-CA"/>
        </w:rPr>
        <w:t>Défendre l</w:t>
      </w:r>
      <w:r w:rsidR="00C201EA">
        <w:rPr>
          <w:lang w:bidi="fr-CA"/>
        </w:rPr>
        <w:t>’</w:t>
      </w:r>
      <w:r>
        <w:rPr>
          <w:lang w:bidi="fr-CA"/>
        </w:rPr>
        <w:t>Amérique du Nord</w:t>
      </w:r>
      <w:r>
        <w:rPr>
          <w:sz w:val="22"/>
          <w:lang w:bidi="fr-CA"/>
        </w:rPr>
        <w:t xml:space="preserve"> </w:t>
      </w:r>
    </w:p>
    <w:p w14:paraId="53EC8DDE" w14:textId="77777777" w:rsidR="000E45AE" w:rsidRDefault="00141388">
      <w:pPr>
        <w:numPr>
          <w:ilvl w:val="0"/>
          <w:numId w:val="8"/>
        </w:numPr>
        <w:spacing w:line="259" w:lineRule="auto"/>
        <w:ind w:hanging="360"/>
      </w:pPr>
      <w:r>
        <w:rPr>
          <w:lang w:bidi="fr-CA"/>
        </w:rPr>
        <w:t xml:space="preserve">Contribuer à la paix et à la sécurité internationales </w:t>
      </w:r>
    </w:p>
    <w:p w14:paraId="350B66D9" w14:textId="77777777" w:rsidR="000E45AE" w:rsidRDefault="00141388">
      <w:pPr>
        <w:pStyle w:val="Heading3"/>
        <w:ind w:left="-5" w:right="0"/>
      </w:pPr>
      <w:r>
        <w:rPr>
          <w:lang w:bidi="fr-CA"/>
        </w:rPr>
        <w:t xml:space="preserve">Protéger le Canada </w:t>
      </w:r>
    </w:p>
    <w:p w14:paraId="11756D93" w14:textId="69490E2B" w:rsidR="000E45AE" w:rsidRDefault="00141388">
      <w:pPr>
        <w:ind w:left="-5"/>
      </w:pPr>
      <w:r>
        <w:rPr>
          <w:lang w:bidi="fr-CA"/>
        </w:rPr>
        <w:t>D</w:t>
      </w:r>
      <w:r w:rsidR="00C201EA">
        <w:rPr>
          <w:lang w:bidi="fr-CA"/>
        </w:rPr>
        <w:t>’</w:t>
      </w:r>
      <w:r>
        <w:rPr>
          <w:lang w:bidi="fr-CA"/>
        </w:rPr>
        <w:t>une importance primordiale, les Forces armées canadiennes assurent la sécurité des citoyens canadiens et aident à exercer la souveraineté du Canada. Avec la responsabilité de répondre aux crises domestiques et de cerner les menaces, le personnel des Forces armées canadiennes travaille à garantir notre paix et notre sécurité. Cela est réalisé par diverses activités, y compris des patrouilles côtières, des missions de recherche et de sauvetage, une aide en cas de catastrophe aux autorités civiles et des opérations dans l</w:t>
      </w:r>
      <w:r w:rsidR="00C201EA">
        <w:rPr>
          <w:lang w:bidi="fr-CA"/>
        </w:rPr>
        <w:t>’</w:t>
      </w:r>
      <w:r>
        <w:rPr>
          <w:lang w:bidi="fr-CA"/>
        </w:rPr>
        <w:t xml:space="preserve">Arctique. Peu importe la mission, les Forces armées canadiennes possèdent la capacité de répondre rapidement et efficacement. </w:t>
      </w:r>
    </w:p>
    <w:p w14:paraId="60F9529A" w14:textId="44D7AC21" w:rsidR="000E45AE" w:rsidRDefault="00141388">
      <w:pPr>
        <w:pStyle w:val="Heading3"/>
        <w:ind w:left="-5" w:right="0"/>
      </w:pPr>
      <w:r>
        <w:rPr>
          <w:lang w:bidi="fr-CA"/>
        </w:rPr>
        <w:t>Défendre l</w:t>
      </w:r>
      <w:r w:rsidR="00C201EA">
        <w:rPr>
          <w:lang w:bidi="fr-CA"/>
        </w:rPr>
        <w:t>’</w:t>
      </w:r>
      <w:r>
        <w:rPr>
          <w:lang w:bidi="fr-CA"/>
        </w:rPr>
        <w:t xml:space="preserve">Amérique du Nord </w:t>
      </w:r>
    </w:p>
    <w:p w14:paraId="57E2D29C" w14:textId="7A1F524E" w:rsidR="000E45AE" w:rsidRDefault="00141388">
      <w:pPr>
        <w:spacing w:after="23"/>
        <w:ind w:left="-5"/>
      </w:pPr>
      <w:r>
        <w:rPr>
          <w:lang w:bidi="fr-CA"/>
        </w:rPr>
        <w:t>La défense de l</w:t>
      </w:r>
      <w:r w:rsidR="00C201EA">
        <w:rPr>
          <w:lang w:bidi="fr-CA"/>
        </w:rPr>
        <w:t>’</w:t>
      </w:r>
      <w:r>
        <w:rPr>
          <w:lang w:bidi="fr-CA"/>
        </w:rPr>
        <w:t>Amérique du Nord est réalisée grâce au travail mutuel et coopératif du Canada et des États-Unis. Avec des exigences communes en matière de défense et de sécurité, le Canada et les États-Unis travaillent ensemble par l</w:t>
      </w:r>
      <w:r w:rsidR="00C201EA">
        <w:rPr>
          <w:lang w:bidi="fr-CA"/>
        </w:rPr>
        <w:t>’</w:t>
      </w:r>
      <w:r>
        <w:rPr>
          <w:lang w:bidi="fr-CA"/>
        </w:rPr>
        <w:t>intermédiaire du Commandement de la défense aérospatiale de l</w:t>
      </w:r>
      <w:r w:rsidR="00C201EA">
        <w:rPr>
          <w:lang w:bidi="fr-CA"/>
        </w:rPr>
        <w:t>’</w:t>
      </w:r>
      <w:r>
        <w:rPr>
          <w:lang w:bidi="fr-CA"/>
        </w:rPr>
        <w:t xml:space="preserve">Amérique du Nord pour surveiller et défendre notre espace aérien continental et nos zones océaniques. </w:t>
      </w:r>
    </w:p>
    <w:p w14:paraId="33B67D65" w14:textId="77777777" w:rsidR="000E45AE" w:rsidRDefault="00141388">
      <w:pPr>
        <w:ind w:left="-5"/>
      </w:pPr>
      <w:r>
        <w:rPr>
          <w:lang w:bidi="fr-CA"/>
        </w:rPr>
        <w:lastRenderedPageBreak/>
        <w:t xml:space="preserve">Les navires et les aéronefs des Forces armées canadiennes patrouillent nos mers et nos cieux, et surveillent la plus longue côte de toutes les nations du monde. </w:t>
      </w:r>
    </w:p>
    <w:p w14:paraId="7AF5538B" w14:textId="77777777" w:rsidR="000E45AE" w:rsidRDefault="00141388">
      <w:pPr>
        <w:pStyle w:val="Heading3"/>
        <w:ind w:left="-5" w:right="0"/>
      </w:pPr>
      <w:r>
        <w:rPr>
          <w:lang w:bidi="fr-CA"/>
        </w:rPr>
        <w:t xml:space="preserve">Contribuer à la paix et à la sécurité internationales </w:t>
      </w:r>
    </w:p>
    <w:p w14:paraId="3093031E" w14:textId="6CA534FE" w:rsidR="000E45AE" w:rsidRDefault="00141388">
      <w:pPr>
        <w:spacing w:after="321"/>
        <w:ind w:left="-5"/>
      </w:pPr>
      <w:r>
        <w:rPr>
          <w:lang w:bidi="fr-CA"/>
        </w:rPr>
        <w:t>La prospérité et la sécurité intérieure du Canada dépendent de la stabilité dans le monde entier. En tant que tel, le Canada continue d</w:t>
      </w:r>
      <w:r w:rsidR="00C201EA">
        <w:rPr>
          <w:lang w:bidi="fr-CA"/>
        </w:rPr>
        <w:t>’</w:t>
      </w:r>
      <w:r>
        <w:rPr>
          <w:lang w:bidi="fr-CA"/>
        </w:rPr>
        <w:t>avancer et de faire sa part pour relever les défis internationaux, y compris l</w:t>
      </w:r>
      <w:r w:rsidR="00C201EA">
        <w:rPr>
          <w:lang w:bidi="fr-CA"/>
        </w:rPr>
        <w:t>’</w:t>
      </w:r>
      <w:r>
        <w:rPr>
          <w:lang w:bidi="fr-CA"/>
        </w:rPr>
        <w:t>aide humanitaire, la consolidation de la paix et les opérations de combat. Le Canada contribue à des organisations internationales telles que les Nations Unies et l</w:t>
      </w:r>
      <w:r w:rsidR="00C201EA">
        <w:rPr>
          <w:lang w:bidi="fr-CA"/>
        </w:rPr>
        <w:t>’</w:t>
      </w:r>
      <w:r>
        <w:rPr>
          <w:lang w:bidi="fr-CA"/>
        </w:rPr>
        <w:t>Organisation du Traité de l</w:t>
      </w:r>
      <w:r w:rsidR="00C201EA">
        <w:rPr>
          <w:lang w:bidi="fr-CA"/>
        </w:rPr>
        <w:t>’</w:t>
      </w:r>
      <w:r>
        <w:rPr>
          <w:lang w:bidi="fr-CA"/>
        </w:rPr>
        <w:t>Atlantique Nord et à des mesures de confiance telles que des programmes de contrôle des armements. Les Forces armées canadiennes contribuent à la paix et à la sécurité internationales. Les Forces armées canadiennes continueront de soutenir la liberté, la démocratie, l</w:t>
      </w:r>
      <w:r w:rsidR="00C201EA">
        <w:rPr>
          <w:lang w:bidi="fr-CA"/>
        </w:rPr>
        <w:t>’</w:t>
      </w:r>
      <w:r>
        <w:rPr>
          <w:lang w:bidi="fr-CA"/>
        </w:rPr>
        <w:t xml:space="preserve">état de droit et les droits de la personne dans le monde entier. </w:t>
      </w:r>
    </w:p>
    <w:p w14:paraId="12EB670D" w14:textId="77777777" w:rsidR="000E45AE" w:rsidRDefault="00141388">
      <w:pPr>
        <w:pStyle w:val="Heading2"/>
        <w:ind w:left="-5" w:right="68"/>
      </w:pPr>
      <w:r>
        <w:rPr>
          <w:lang w:bidi="fr-CA"/>
        </w:rPr>
        <w:t xml:space="preserve">Éléments opérationnels </w:t>
      </w:r>
    </w:p>
    <w:p w14:paraId="1948D5F4" w14:textId="5F0D9017" w:rsidR="000E45AE" w:rsidRDefault="00141388" w:rsidP="00C201EA">
      <w:pPr>
        <w:spacing w:after="0"/>
        <w:ind w:left="-5"/>
      </w:pPr>
      <w:r>
        <w:rPr>
          <w:lang w:bidi="fr-CA"/>
        </w:rPr>
        <w:t>Les Forces armées canadiennes sont composées de quatre éléments opérationnels principaux</w:t>
      </w:r>
      <w:r w:rsidR="00C201EA">
        <w:rPr>
          <w:lang w:bidi="fr-CA"/>
        </w:rPr>
        <w:t> </w:t>
      </w:r>
      <w:r>
        <w:rPr>
          <w:lang w:bidi="fr-CA"/>
        </w:rPr>
        <w:t>: la Marine royale canadienne, l</w:t>
      </w:r>
      <w:r w:rsidR="00C201EA">
        <w:rPr>
          <w:lang w:bidi="fr-CA"/>
        </w:rPr>
        <w:t>’</w:t>
      </w:r>
      <w:r>
        <w:rPr>
          <w:lang w:bidi="fr-CA"/>
        </w:rPr>
        <w:t>Armée canadienne, l’Aviation royale canadienne, et les forces d</w:t>
      </w:r>
      <w:r w:rsidR="00C201EA">
        <w:rPr>
          <w:lang w:bidi="fr-CA"/>
        </w:rPr>
        <w:t>’</w:t>
      </w:r>
      <w:r>
        <w:rPr>
          <w:lang w:bidi="fr-CA"/>
        </w:rPr>
        <w:t xml:space="preserve">opérations spéciales du Canada. Chacun offre des capacités spécialisées pour atteindre les objectifs établis des Forces armées canadiennes. </w:t>
      </w:r>
    </w:p>
    <w:p w14:paraId="1A44BAD9" w14:textId="77777777" w:rsidR="000E45AE" w:rsidRDefault="00141388">
      <w:pPr>
        <w:pStyle w:val="Heading3"/>
        <w:ind w:left="-5" w:right="0"/>
      </w:pPr>
      <w:r>
        <w:rPr>
          <w:lang w:bidi="fr-CA"/>
        </w:rPr>
        <w:t xml:space="preserve">La Marine royale canadienne </w:t>
      </w:r>
    </w:p>
    <w:p w14:paraId="59C0DC11" w14:textId="710FD264" w:rsidR="000E45AE" w:rsidRDefault="00141388">
      <w:pPr>
        <w:ind w:left="-5"/>
      </w:pPr>
      <w:r>
        <w:rPr>
          <w:lang w:bidi="fr-CA"/>
        </w:rPr>
        <w:t>La Marine royale canadienne maintient des forces maritimes capables de combat, polyvalentes, hautement adaptables et flexibles pour atteindre les objectifs de défense du Canada. Les principaux rôles comprennent</w:t>
      </w:r>
      <w:r w:rsidR="00C201EA">
        <w:rPr>
          <w:lang w:bidi="fr-CA"/>
        </w:rPr>
        <w:t> </w:t>
      </w:r>
      <w:r>
        <w:rPr>
          <w:lang w:bidi="fr-CA"/>
        </w:rPr>
        <w:t>: défendre la souveraineté canadienne en préservant et en protégeant les pêcheries et les ressources énergétiques du Canada; et aider d</w:t>
      </w:r>
      <w:r w:rsidR="00C201EA">
        <w:rPr>
          <w:lang w:bidi="fr-CA"/>
        </w:rPr>
        <w:t>’</w:t>
      </w:r>
      <w:r>
        <w:rPr>
          <w:lang w:bidi="fr-CA"/>
        </w:rPr>
        <w:t>autres ministères gouvernementaux en cas d</w:t>
      </w:r>
      <w:r w:rsidR="00C201EA">
        <w:rPr>
          <w:lang w:bidi="fr-CA"/>
        </w:rPr>
        <w:t>’</w:t>
      </w:r>
      <w:r>
        <w:rPr>
          <w:lang w:bidi="fr-CA"/>
        </w:rPr>
        <w:t>urgence ou de catastrophe naturelle. La flotte de navires de guerre et de sous-marins de la Marine, déployée en deux flottes, positionnée une sur la côte Est et l</w:t>
      </w:r>
      <w:r w:rsidR="00C201EA">
        <w:rPr>
          <w:lang w:bidi="fr-CA"/>
        </w:rPr>
        <w:t>’</w:t>
      </w:r>
      <w:r>
        <w:rPr>
          <w:lang w:bidi="fr-CA"/>
        </w:rPr>
        <w:t xml:space="preserve">autre sur la côte Ouest, est prête à répondre aux conflits et aux urgences dans le monde entier. La Marine soutient la </w:t>
      </w:r>
      <w:r>
        <w:rPr>
          <w:lang w:bidi="fr-CA"/>
        </w:rPr>
        <w:lastRenderedPageBreak/>
        <w:t>politique étrangère canadienne en maintenant une présence internationale dans l</w:t>
      </w:r>
      <w:r w:rsidR="00C201EA">
        <w:rPr>
          <w:lang w:bidi="fr-CA"/>
        </w:rPr>
        <w:t>’</w:t>
      </w:r>
      <w:r>
        <w:rPr>
          <w:lang w:bidi="fr-CA"/>
        </w:rPr>
        <w:t>aide humanitaire, le soutien à la paix et les opérations de sécurité maritime. En tant que nation maritime, le Canada dépend des mers pour une grande partie de son commerce et de sa sécurité et comme moyen d</w:t>
      </w:r>
      <w:r w:rsidR="00C201EA">
        <w:rPr>
          <w:lang w:bidi="fr-CA"/>
        </w:rPr>
        <w:t>’</w:t>
      </w:r>
      <w:r>
        <w:rPr>
          <w:lang w:bidi="fr-CA"/>
        </w:rPr>
        <w:t xml:space="preserve">exercer une influence nationale en concert avec ses alliés. </w:t>
      </w:r>
    </w:p>
    <w:p w14:paraId="56C74BB8" w14:textId="175D54D0" w:rsidR="000E45AE" w:rsidRDefault="00141388">
      <w:pPr>
        <w:pStyle w:val="Heading3"/>
        <w:ind w:left="-5" w:right="0"/>
      </w:pPr>
      <w:r>
        <w:rPr>
          <w:lang w:bidi="fr-CA"/>
        </w:rPr>
        <w:t>L</w:t>
      </w:r>
      <w:r w:rsidR="00C201EA">
        <w:rPr>
          <w:lang w:bidi="fr-CA"/>
        </w:rPr>
        <w:t>’</w:t>
      </w:r>
      <w:r>
        <w:rPr>
          <w:lang w:bidi="fr-CA"/>
        </w:rPr>
        <w:t xml:space="preserve">Armée canadienne </w:t>
      </w:r>
    </w:p>
    <w:p w14:paraId="3E013787" w14:textId="0CA0A0C5" w:rsidR="00C201EA" w:rsidRDefault="00141388">
      <w:pPr>
        <w:ind w:left="-5"/>
        <w:rPr>
          <w:lang w:bidi="fr-CA"/>
        </w:rPr>
      </w:pPr>
      <w:r>
        <w:rPr>
          <w:lang w:bidi="fr-CA"/>
        </w:rPr>
        <w:t>La mission de l</w:t>
      </w:r>
      <w:r w:rsidR="00C201EA">
        <w:rPr>
          <w:lang w:bidi="fr-CA"/>
        </w:rPr>
        <w:t>’</w:t>
      </w:r>
      <w:r>
        <w:rPr>
          <w:lang w:bidi="fr-CA"/>
        </w:rPr>
        <w:t>Armée canadienne est de fournir des troupes formées, prêtes au combat, agiles et rapidement réactives pour répondre aux objectifs de défense du Canada. Les principaux rôles comprennent</w:t>
      </w:r>
      <w:r w:rsidR="00C201EA">
        <w:rPr>
          <w:lang w:bidi="fr-CA"/>
        </w:rPr>
        <w:t> </w:t>
      </w:r>
      <w:r>
        <w:rPr>
          <w:lang w:bidi="fr-CA"/>
        </w:rPr>
        <w:t>: défendre le territoire canadien et aider à maintenir la souveraineté du Canada en fournissant une surveillance terrestre et des forces prêtes au combat; fournir une aide armée et non armée aux autorités civiles en cas de catastrophe naturelle, d</w:t>
      </w:r>
      <w:r w:rsidR="00C201EA">
        <w:rPr>
          <w:lang w:bidi="fr-CA"/>
        </w:rPr>
        <w:t>’</w:t>
      </w:r>
      <w:r>
        <w:rPr>
          <w:lang w:bidi="fr-CA"/>
        </w:rPr>
        <w:t>urgence ou de menaces à la sécurité; et soutenir les intérêts canadiens à l</w:t>
      </w:r>
      <w:r w:rsidR="00C201EA">
        <w:rPr>
          <w:lang w:bidi="fr-CA"/>
        </w:rPr>
        <w:t>’</w:t>
      </w:r>
      <w:r>
        <w:rPr>
          <w:lang w:bidi="fr-CA"/>
        </w:rPr>
        <w:t>étranger, y compris le soutien aux opérations des Nations Unies, de l</w:t>
      </w:r>
      <w:r w:rsidR="00C201EA">
        <w:rPr>
          <w:lang w:bidi="fr-CA"/>
        </w:rPr>
        <w:t>’</w:t>
      </w:r>
      <w:r>
        <w:rPr>
          <w:lang w:bidi="fr-CA"/>
        </w:rPr>
        <w:t>Organisation du Traité de l</w:t>
      </w:r>
      <w:r w:rsidR="00C201EA">
        <w:rPr>
          <w:lang w:bidi="fr-CA"/>
        </w:rPr>
        <w:t>’</w:t>
      </w:r>
      <w:r>
        <w:rPr>
          <w:lang w:bidi="fr-CA"/>
        </w:rPr>
        <w:t>Atlantique Nord et des opérations de coalition, de maintien de la paix et d</w:t>
      </w:r>
      <w:r w:rsidR="00C201EA">
        <w:rPr>
          <w:lang w:bidi="fr-CA"/>
        </w:rPr>
        <w:t>’</w:t>
      </w:r>
      <w:r>
        <w:rPr>
          <w:lang w:bidi="fr-CA"/>
        </w:rPr>
        <w:t>aide humanitaire. L</w:t>
      </w:r>
      <w:r w:rsidR="00C201EA">
        <w:rPr>
          <w:lang w:bidi="fr-CA"/>
        </w:rPr>
        <w:t>’</w:t>
      </w:r>
      <w:r>
        <w:rPr>
          <w:lang w:bidi="fr-CA"/>
        </w:rPr>
        <w:t>Armée canadienne est prête à répondre aux conflits et aux urgences. Reconnue dans le monde entier pour son niveau exceptionnel de formation et d</w:t>
      </w:r>
      <w:r w:rsidR="00C201EA">
        <w:rPr>
          <w:lang w:bidi="fr-CA"/>
        </w:rPr>
        <w:t>’</w:t>
      </w:r>
      <w:r>
        <w:rPr>
          <w:lang w:bidi="fr-CA"/>
        </w:rPr>
        <w:t>excellence professionnelle, l</w:t>
      </w:r>
      <w:r w:rsidR="00C201EA">
        <w:rPr>
          <w:lang w:bidi="fr-CA"/>
        </w:rPr>
        <w:t>’</w:t>
      </w:r>
      <w:r>
        <w:rPr>
          <w:lang w:bidi="fr-CA"/>
        </w:rPr>
        <w:t>Armée canadienne bien équipée a été constamment appelée à agir dans la lutte pour la liberté, la stabilité et les droits de la personne à travers le monde.</w:t>
      </w:r>
    </w:p>
    <w:p w14:paraId="36B0BFFD" w14:textId="4FBC1B32" w:rsidR="000E45AE" w:rsidRDefault="00141388">
      <w:pPr>
        <w:ind w:left="-5"/>
      </w:pPr>
      <w:r>
        <w:rPr>
          <w:rFonts w:ascii="Arial" w:eastAsia="Arial" w:hAnsi="Arial" w:cs="Arial"/>
          <w:b/>
          <w:i/>
          <w:lang w:bidi="fr-CA"/>
        </w:rPr>
        <w:t xml:space="preserve">L’Aviation royale canadienne </w:t>
      </w:r>
    </w:p>
    <w:p w14:paraId="35C22733" w14:textId="2ED5E298" w:rsidR="000E45AE" w:rsidRDefault="00141388">
      <w:pPr>
        <w:ind w:left="-5"/>
      </w:pPr>
      <w:r>
        <w:rPr>
          <w:lang w:bidi="fr-CA"/>
        </w:rPr>
        <w:t>L’Aviation royale canadienne soutient une grande variété d</w:t>
      </w:r>
      <w:r w:rsidR="00C201EA">
        <w:rPr>
          <w:lang w:bidi="fr-CA"/>
        </w:rPr>
        <w:t>’</w:t>
      </w:r>
      <w:r>
        <w:rPr>
          <w:lang w:bidi="fr-CA"/>
        </w:rPr>
        <w:t>opérations nationales et internationales. Elle fournit également un soutien à la Marine et à l</w:t>
      </w:r>
      <w:r w:rsidR="00C201EA">
        <w:rPr>
          <w:lang w:bidi="fr-CA"/>
        </w:rPr>
        <w:t>’</w:t>
      </w:r>
      <w:r>
        <w:rPr>
          <w:lang w:bidi="fr-CA"/>
        </w:rPr>
        <w:t>Armée en offrant une force opérationnelle prête, polyvalente et capable de combat. Les principaux rôles comprennent : la protection de la souveraineté du Canada par la surveillance aérienne ou la surveillance de l</w:t>
      </w:r>
      <w:r w:rsidR="00C201EA">
        <w:rPr>
          <w:lang w:bidi="fr-CA"/>
        </w:rPr>
        <w:t>’</w:t>
      </w:r>
      <w:r>
        <w:rPr>
          <w:lang w:bidi="fr-CA"/>
        </w:rPr>
        <w:t>espace aérien canadien, l</w:t>
      </w:r>
      <w:r w:rsidR="00C201EA">
        <w:rPr>
          <w:lang w:bidi="fr-CA"/>
        </w:rPr>
        <w:t>’</w:t>
      </w:r>
      <w:r>
        <w:rPr>
          <w:lang w:bidi="fr-CA"/>
        </w:rPr>
        <w:t>aide à d</w:t>
      </w:r>
      <w:r w:rsidR="00C201EA">
        <w:rPr>
          <w:lang w:bidi="fr-CA"/>
        </w:rPr>
        <w:t>’</w:t>
      </w:r>
      <w:r>
        <w:rPr>
          <w:lang w:bidi="fr-CA"/>
        </w:rPr>
        <w:t>autres ministères gouvernementaux en cas d</w:t>
      </w:r>
      <w:r w:rsidR="00C201EA">
        <w:rPr>
          <w:lang w:bidi="fr-CA"/>
        </w:rPr>
        <w:t>’</w:t>
      </w:r>
      <w:r>
        <w:rPr>
          <w:lang w:bidi="fr-CA"/>
        </w:rPr>
        <w:t>urgence ou de catastrophe et la contribution à la défense collective de l</w:t>
      </w:r>
      <w:r w:rsidR="00C201EA">
        <w:rPr>
          <w:lang w:bidi="fr-CA"/>
        </w:rPr>
        <w:t>’</w:t>
      </w:r>
      <w:r>
        <w:rPr>
          <w:lang w:bidi="fr-CA"/>
        </w:rPr>
        <w:t xml:space="preserve">Amérique du Nord par le Commandement de la défense aérospatiale de </w:t>
      </w:r>
      <w:r>
        <w:rPr>
          <w:lang w:bidi="fr-CA"/>
        </w:rPr>
        <w:lastRenderedPageBreak/>
        <w:t>l</w:t>
      </w:r>
      <w:r w:rsidR="00C201EA">
        <w:rPr>
          <w:lang w:bidi="fr-CA"/>
        </w:rPr>
        <w:t>’</w:t>
      </w:r>
      <w:r>
        <w:rPr>
          <w:lang w:bidi="fr-CA"/>
        </w:rPr>
        <w:t>Amérique du Nord. L’Aviation royale canadienne est prête à répondre aux conflits et aux urgences en fournissant le transport aérien d</w:t>
      </w:r>
      <w:r w:rsidR="00C201EA">
        <w:rPr>
          <w:lang w:bidi="fr-CA"/>
        </w:rPr>
        <w:t>’</w:t>
      </w:r>
      <w:r>
        <w:rPr>
          <w:lang w:bidi="fr-CA"/>
        </w:rPr>
        <w:t>équipements, de personnel militaire et de cargaisons au pays et à l</w:t>
      </w:r>
      <w:r w:rsidR="00C201EA">
        <w:rPr>
          <w:lang w:bidi="fr-CA"/>
        </w:rPr>
        <w:t>’</w:t>
      </w:r>
      <w:r>
        <w:rPr>
          <w:lang w:bidi="fr-CA"/>
        </w:rPr>
        <w:t xml:space="preserve">étranger. L’Aviation royale canadienne transporte également des fournitures humanitaires et de secours en cas de catastrophe vers des régions touchées dans le monde entier et elle effectue des patrouilles maritimes et nordiques, ainsi que des opérations de recherche et de sauvetage. </w:t>
      </w:r>
    </w:p>
    <w:p w14:paraId="7466A4A5" w14:textId="186DDA1A" w:rsidR="000E45AE" w:rsidRDefault="00141388">
      <w:pPr>
        <w:pStyle w:val="Heading3"/>
        <w:ind w:left="-5" w:right="0"/>
      </w:pPr>
      <w:r>
        <w:rPr>
          <w:lang w:bidi="fr-CA"/>
        </w:rPr>
        <w:t>Forces d</w:t>
      </w:r>
      <w:r w:rsidR="00C201EA">
        <w:rPr>
          <w:lang w:bidi="fr-CA"/>
        </w:rPr>
        <w:t>’</w:t>
      </w:r>
      <w:r>
        <w:rPr>
          <w:lang w:bidi="fr-CA"/>
        </w:rPr>
        <w:t xml:space="preserve">opérations spéciales du Canada </w:t>
      </w:r>
    </w:p>
    <w:p w14:paraId="1547DEA5" w14:textId="64F431E4" w:rsidR="000E45AE" w:rsidRDefault="00141388" w:rsidP="00C201EA">
      <w:pPr>
        <w:spacing w:after="131" w:line="259" w:lineRule="auto"/>
        <w:ind w:left="-5"/>
      </w:pPr>
      <w:r>
        <w:rPr>
          <w:lang w:bidi="fr-CA"/>
        </w:rPr>
        <w:t>Les Forces armées canadiennes disposent de forces d</w:t>
      </w:r>
      <w:r w:rsidR="00C201EA">
        <w:rPr>
          <w:lang w:bidi="fr-CA"/>
        </w:rPr>
        <w:t>’</w:t>
      </w:r>
      <w:r>
        <w:rPr>
          <w:lang w:bidi="fr-CA"/>
        </w:rPr>
        <w:t>opérations spéciales agiles et prêtes au combat. Composées de personnel et de capacités de chacun des trois éléments, les forces d</w:t>
      </w:r>
      <w:r w:rsidR="00C201EA">
        <w:rPr>
          <w:lang w:bidi="fr-CA"/>
        </w:rPr>
        <w:t>’</w:t>
      </w:r>
      <w:r>
        <w:rPr>
          <w:lang w:bidi="fr-CA"/>
        </w:rPr>
        <w:t>opérations spéciales sont capables d</w:t>
      </w:r>
      <w:r w:rsidR="00C201EA">
        <w:rPr>
          <w:lang w:bidi="fr-CA"/>
        </w:rPr>
        <w:t>’</w:t>
      </w:r>
      <w:r>
        <w:rPr>
          <w:lang w:bidi="fr-CA"/>
        </w:rPr>
        <w:t>opérer à travers le spectre des conflits au pays et à l</w:t>
      </w:r>
      <w:r w:rsidR="00C201EA">
        <w:rPr>
          <w:lang w:bidi="fr-CA"/>
        </w:rPr>
        <w:t>’</w:t>
      </w:r>
      <w:r>
        <w:rPr>
          <w:lang w:bidi="fr-CA"/>
        </w:rPr>
        <w:t>étranger.</w:t>
      </w:r>
      <w:r>
        <w:rPr>
          <w:rFonts w:ascii="Arial" w:eastAsia="Arial" w:hAnsi="Arial" w:cs="Arial"/>
          <w:b/>
          <w:sz w:val="32"/>
          <w:lang w:bidi="fr-CA"/>
        </w:rPr>
        <w:t xml:space="preserve"> </w:t>
      </w:r>
    </w:p>
    <w:p w14:paraId="01351D89" w14:textId="77777777" w:rsidR="000E45AE" w:rsidRDefault="00141388">
      <w:pPr>
        <w:pStyle w:val="Heading2"/>
        <w:ind w:left="-5" w:right="68"/>
      </w:pPr>
      <w:r>
        <w:rPr>
          <w:lang w:bidi="fr-CA"/>
        </w:rPr>
        <w:t xml:space="preserve">Force régulière et de réserve </w:t>
      </w:r>
    </w:p>
    <w:p w14:paraId="6DBAD015" w14:textId="69F5E647" w:rsidR="000E45AE" w:rsidRDefault="00141388">
      <w:pPr>
        <w:ind w:left="-5"/>
      </w:pPr>
      <w:r>
        <w:rPr>
          <w:lang w:bidi="fr-CA"/>
        </w:rPr>
        <w:t>Les membres des Forces armées canadiennes peuvent être soit des membres de la Force régulière, soit des membres de la Force de réserve. Les membres de la Force régulière travaillent à temps plein avec l</w:t>
      </w:r>
      <w:r w:rsidR="00C201EA">
        <w:rPr>
          <w:lang w:bidi="fr-CA"/>
        </w:rPr>
        <w:t>’</w:t>
      </w:r>
      <w:r>
        <w:rPr>
          <w:lang w:bidi="fr-CA"/>
        </w:rPr>
        <w:t>armée et peuvent être réaffectés et ordonnés à des déploiements opérationnels tout au long de leur carrière. Les réservistes sont des membres des Forces armées canadiennes qui ont choisi de consacrer une partie de leur temps au service militaire. Ils servent souvent les fins de semaine et les soirées et ne sont pas réaffectés ou déployés à moins qu</w:t>
      </w:r>
      <w:r w:rsidR="00C201EA">
        <w:rPr>
          <w:lang w:bidi="fr-CA"/>
        </w:rPr>
        <w:t>’</w:t>
      </w:r>
      <w:r>
        <w:rPr>
          <w:lang w:bidi="fr-CA"/>
        </w:rPr>
        <w:t xml:space="preserve">ils ne choisissent de le faire. </w:t>
      </w:r>
    </w:p>
    <w:p w14:paraId="32CDA221" w14:textId="77777777" w:rsidR="000E45AE" w:rsidRDefault="00141388">
      <w:pPr>
        <w:pStyle w:val="Heading3"/>
        <w:ind w:left="-5" w:right="0"/>
      </w:pPr>
      <w:r>
        <w:rPr>
          <w:lang w:bidi="fr-CA"/>
        </w:rPr>
        <w:t xml:space="preserve">Force régulière </w:t>
      </w:r>
    </w:p>
    <w:p w14:paraId="15D18B9B" w14:textId="50599B94" w:rsidR="000E45AE" w:rsidRDefault="00141388">
      <w:pPr>
        <w:ind w:left="-5"/>
      </w:pPr>
      <w:r>
        <w:rPr>
          <w:lang w:bidi="fr-CA"/>
        </w:rPr>
        <w:t>Les membres de la Force régulière fait partie des Forces armées canadiennes qui servent à temps plein pour protéger le Canada, défendre l</w:t>
      </w:r>
      <w:r w:rsidR="00C201EA">
        <w:rPr>
          <w:lang w:bidi="fr-CA"/>
        </w:rPr>
        <w:t>’</w:t>
      </w:r>
      <w:r>
        <w:rPr>
          <w:lang w:bidi="fr-CA"/>
        </w:rPr>
        <w:t>Amérique du Nord en coopération avec les États-Unis et contribuer à la paix et à la sécurité internationales. Les membres de la Force régulière sont prêts à tout moment à répondre à une crise ou à une menace, tant au pays qu</w:t>
      </w:r>
      <w:r w:rsidR="00C201EA">
        <w:rPr>
          <w:lang w:bidi="fr-CA"/>
        </w:rPr>
        <w:t>’</w:t>
      </w:r>
      <w:r>
        <w:rPr>
          <w:lang w:bidi="fr-CA"/>
        </w:rPr>
        <w:t>à l</w:t>
      </w:r>
      <w:r w:rsidR="00C201EA">
        <w:rPr>
          <w:lang w:bidi="fr-CA"/>
        </w:rPr>
        <w:t>’</w:t>
      </w:r>
      <w:r>
        <w:rPr>
          <w:lang w:bidi="fr-CA"/>
        </w:rPr>
        <w:t>étranger. Actuellement, elle compte environ 68 000</w:t>
      </w:r>
      <w:r w:rsidR="00F862C3">
        <w:rPr>
          <w:lang w:bidi="fr-CA"/>
        </w:rPr>
        <w:t> </w:t>
      </w:r>
      <w:r>
        <w:rPr>
          <w:lang w:bidi="fr-CA"/>
        </w:rPr>
        <w:t xml:space="preserve">membres. </w:t>
      </w:r>
    </w:p>
    <w:p w14:paraId="22E574F4" w14:textId="1F25935F" w:rsidR="000E45AE" w:rsidRDefault="00141388">
      <w:pPr>
        <w:ind w:left="-5"/>
      </w:pPr>
      <w:r>
        <w:rPr>
          <w:lang w:bidi="fr-CA"/>
        </w:rPr>
        <w:lastRenderedPageBreak/>
        <w:t>Les membres de la Force régulière sont des personnes qui ont choisi les Forces armées canadiennes comme leur carrière à temps plein. Un élément clé de leur emploi est que les membres peuvent être envoyés en déploiements opérationnels à tout moment et doivent rester prêts pour des opérations de combat grâce à l</w:t>
      </w:r>
      <w:r w:rsidR="00C201EA">
        <w:rPr>
          <w:lang w:bidi="fr-CA"/>
        </w:rPr>
        <w:t>’</w:t>
      </w:r>
      <w:r>
        <w:rPr>
          <w:lang w:bidi="fr-CA"/>
        </w:rPr>
        <w:t>entraînement et à l</w:t>
      </w:r>
      <w:r w:rsidR="00C201EA">
        <w:rPr>
          <w:lang w:bidi="fr-CA"/>
        </w:rPr>
        <w:t>’</w:t>
      </w:r>
      <w:r>
        <w:rPr>
          <w:lang w:bidi="fr-CA"/>
        </w:rPr>
        <w:t>expérience en tout temps. Ils reçoivent un salaire concurrent, un soutien continu pour progresser dans leur carrière, la chance de voyager à travers le monde et des avantages sociaux tangibles compréhensifs, y compris des soins de santé et dentaires, de l</w:t>
      </w:r>
      <w:r w:rsidR="00C201EA">
        <w:rPr>
          <w:lang w:bidi="fr-CA"/>
        </w:rPr>
        <w:t>’</w:t>
      </w:r>
      <w:r>
        <w:rPr>
          <w:lang w:bidi="fr-CA"/>
        </w:rPr>
        <w:t xml:space="preserve">éducation et de la formation, une allocation généreuse de congés et un bon régime de retraite. </w:t>
      </w:r>
    </w:p>
    <w:p w14:paraId="57C47E98" w14:textId="77777777" w:rsidR="000E45AE" w:rsidRDefault="00141388">
      <w:pPr>
        <w:pStyle w:val="Heading3"/>
        <w:ind w:left="-5" w:right="0"/>
      </w:pPr>
      <w:r>
        <w:rPr>
          <w:lang w:bidi="fr-CA"/>
        </w:rPr>
        <w:t xml:space="preserve">Force de réserve </w:t>
      </w:r>
    </w:p>
    <w:p w14:paraId="283971C6" w14:textId="0D88E049" w:rsidR="000E45AE" w:rsidRDefault="00141388">
      <w:pPr>
        <w:ind w:left="-5"/>
      </w:pPr>
      <w:r>
        <w:rPr>
          <w:lang w:bidi="fr-CA"/>
        </w:rPr>
        <w:t>Le rôle de la Force de réserve est d</w:t>
      </w:r>
      <w:r w:rsidR="00C201EA">
        <w:rPr>
          <w:lang w:bidi="fr-CA"/>
        </w:rPr>
        <w:t>’</w:t>
      </w:r>
      <w:r>
        <w:rPr>
          <w:lang w:bidi="fr-CA"/>
        </w:rPr>
        <w:t>augmenter, de soutenir et d</w:t>
      </w:r>
      <w:r w:rsidR="00C201EA">
        <w:rPr>
          <w:lang w:bidi="fr-CA"/>
        </w:rPr>
        <w:t>’</w:t>
      </w:r>
      <w:r>
        <w:rPr>
          <w:lang w:bidi="fr-CA"/>
        </w:rPr>
        <w:t>appuyer la Force régulière. Actuellement, la Force de réserve compte environ 25 000</w:t>
      </w:r>
      <w:r w:rsidR="00F862C3">
        <w:rPr>
          <w:lang w:bidi="fr-CA"/>
        </w:rPr>
        <w:t> </w:t>
      </w:r>
      <w:r>
        <w:rPr>
          <w:lang w:bidi="fr-CA"/>
        </w:rPr>
        <w:t xml:space="preserve">membres. </w:t>
      </w:r>
    </w:p>
    <w:p w14:paraId="3ECE89A1" w14:textId="33D064A1" w:rsidR="000E45AE" w:rsidRDefault="00141388">
      <w:pPr>
        <w:ind w:left="-5"/>
      </w:pPr>
      <w:r>
        <w:rPr>
          <w:lang w:bidi="fr-CA"/>
        </w:rPr>
        <w:t>Les membres de la Force de réserve sont généralement employés à temps partiel au sein des Forces armées canadiennes, sauf dans le cadre de contrats spécifiés pour un emploi à temps plein. Bien qu</w:t>
      </w:r>
      <w:r w:rsidR="00C201EA">
        <w:rPr>
          <w:lang w:bidi="fr-CA"/>
        </w:rPr>
        <w:t>’</w:t>
      </w:r>
      <w:r>
        <w:rPr>
          <w:lang w:bidi="fr-CA"/>
        </w:rPr>
        <w:t>ils ne soient pas obligés de servir à l</w:t>
      </w:r>
      <w:r w:rsidR="00C201EA">
        <w:rPr>
          <w:lang w:bidi="fr-CA"/>
        </w:rPr>
        <w:t>’</w:t>
      </w:r>
      <w:r>
        <w:rPr>
          <w:lang w:bidi="fr-CA"/>
        </w:rPr>
        <w:t>étranger, de nombreux réservistes choisissent de le faire. Les réservistes occupent des emplois semblables à ceux des membres de la Force régulière, travaillant dans les quatre éléments et la même structure de grade, et sont formés au même niveau et sont interchangeables avec leurs homologues de la Force régulière. La plupart des réservistes ont des carrières à temps plein en dehors des Forces armées canadiennes ou sont des étudiants à temps plein.</w:t>
      </w:r>
      <w:r>
        <w:rPr>
          <w:rFonts w:ascii="Arial" w:eastAsia="Arial" w:hAnsi="Arial" w:cs="Arial"/>
          <w:b/>
          <w:sz w:val="26"/>
          <w:lang w:bidi="fr-CA"/>
        </w:rPr>
        <w:t xml:space="preserve"> </w:t>
      </w:r>
    </w:p>
    <w:p w14:paraId="1482B105" w14:textId="7ECF339C" w:rsidR="000E45AE" w:rsidRDefault="00141388">
      <w:pPr>
        <w:spacing w:after="264" w:line="259" w:lineRule="auto"/>
        <w:ind w:left="0" w:firstLine="0"/>
        <w:jc w:val="left"/>
      </w:pPr>
      <w:r>
        <w:rPr>
          <w:rFonts w:ascii="Arial" w:eastAsia="Arial" w:hAnsi="Arial" w:cs="Arial"/>
          <w:b/>
          <w:sz w:val="26"/>
          <w:lang w:bidi="fr-CA"/>
        </w:rPr>
        <w:t>Types d</w:t>
      </w:r>
      <w:r w:rsidR="00C201EA">
        <w:rPr>
          <w:rFonts w:ascii="Arial" w:eastAsia="Arial" w:hAnsi="Arial" w:cs="Arial"/>
          <w:b/>
          <w:sz w:val="26"/>
          <w:lang w:bidi="fr-CA"/>
        </w:rPr>
        <w:t>’</w:t>
      </w:r>
      <w:r>
        <w:rPr>
          <w:rFonts w:ascii="Arial" w:eastAsia="Arial" w:hAnsi="Arial" w:cs="Arial"/>
          <w:b/>
          <w:sz w:val="26"/>
          <w:lang w:bidi="fr-CA"/>
        </w:rPr>
        <w:t>engagements des membres de la Force de réserve</w:t>
      </w:r>
      <w:r w:rsidR="00F862C3">
        <w:rPr>
          <w:rFonts w:ascii="Arial" w:eastAsia="Arial" w:hAnsi="Arial" w:cs="Arial"/>
          <w:b/>
          <w:sz w:val="26"/>
          <w:lang w:bidi="fr-CA"/>
        </w:rPr>
        <w:t> </w:t>
      </w:r>
      <w:r>
        <w:rPr>
          <w:rFonts w:ascii="Arial" w:eastAsia="Arial" w:hAnsi="Arial" w:cs="Arial"/>
          <w:b/>
          <w:sz w:val="26"/>
          <w:lang w:bidi="fr-CA"/>
        </w:rPr>
        <w:t xml:space="preserve">: </w:t>
      </w:r>
    </w:p>
    <w:p w14:paraId="74CDC3E3" w14:textId="0ED6270E" w:rsidR="000E45AE" w:rsidRDefault="00141388">
      <w:pPr>
        <w:spacing w:after="0" w:line="259" w:lineRule="auto"/>
        <w:ind w:left="-5"/>
        <w:jc w:val="left"/>
      </w:pPr>
      <w:r>
        <w:rPr>
          <w:b/>
          <w:lang w:bidi="fr-CA"/>
        </w:rPr>
        <w:t>Réserviste de « classe A</w:t>
      </w:r>
      <w:r w:rsidR="00F862C3">
        <w:rPr>
          <w:b/>
          <w:lang w:bidi="fr-CA"/>
        </w:rPr>
        <w:t> </w:t>
      </w:r>
      <w:r>
        <w:rPr>
          <w:b/>
          <w:lang w:bidi="fr-CA"/>
        </w:rPr>
        <w:t>»</w:t>
      </w:r>
      <w:r w:rsidR="00F862C3">
        <w:rPr>
          <w:b/>
          <w:lang w:bidi="fr-CA"/>
        </w:rPr>
        <w:t> </w:t>
      </w:r>
      <w:r>
        <w:rPr>
          <w:b/>
          <w:lang w:bidi="fr-CA"/>
        </w:rPr>
        <w:t xml:space="preserve">: </w:t>
      </w:r>
    </w:p>
    <w:p w14:paraId="14E0C8B7" w14:textId="77777777" w:rsidR="000E45AE" w:rsidRDefault="00141388">
      <w:pPr>
        <w:numPr>
          <w:ilvl w:val="0"/>
          <w:numId w:val="9"/>
        </w:numPr>
        <w:spacing w:after="0" w:line="259" w:lineRule="auto"/>
        <w:ind w:firstLine="360"/>
      </w:pPr>
      <w:r>
        <w:rPr>
          <w:lang w:bidi="fr-CA"/>
        </w:rPr>
        <w:t xml:space="preserve">Inscription pour un service à temps partiel  </w:t>
      </w:r>
    </w:p>
    <w:p w14:paraId="6DC2DE40" w14:textId="77777777" w:rsidR="00F862C3" w:rsidRDefault="00141388" w:rsidP="00F862C3">
      <w:pPr>
        <w:numPr>
          <w:ilvl w:val="0"/>
          <w:numId w:val="9"/>
        </w:numPr>
        <w:spacing w:after="12" w:line="247" w:lineRule="auto"/>
        <w:ind w:right="-434" w:firstLine="360"/>
      </w:pPr>
      <w:r>
        <w:rPr>
          <w:lang w:bidi="fr-CA"/>
        </w:rPr>
        <w:t>Travail de 3</w:t>
      </w:r>
      <w:r w:rsidR="00F862C3">
        <w:rPr>
          <w:lang w:bidi="fr-CA"/>
        </w:rPr>
        <w:t> </w:t>
      </w:r>
      <w:r>
        <w:rPr>
          <w:lang w:bidi="fr-CA"/>
        </w:rPr>
        <w:t>heures à 12</w:t>
      </w:r>
      <w:r w:rsidR="00F862C3">
        <w:rPr>
          <w:lang w:bidi="fr-CA"/>
        </w:rPr>
        <w:t> </w:t>
      </w:r>
      <w:r>
        <w:rPr>
          <w:lang w:bidi="fr-CA"/>
        </w:rPr>
        <w:t>jours complets par mois</w:t>
      </w:r>
    </w:p>
    <w:p w14:paraId="0E80C1AA" w14:textId="21665475" w:rsidR="000E45AE" w:rsidRDefault="00141388" w:rsidP="00F862C3">
      <w:pPr>
        <w:spacing w:after="12" w:line="247" w:lineRule="auto"/>
        <w:ind w:right="-434"/>
      </w:pPr>
      <w:r>
        <w:rPr>
          <w:b/>
          <w:lang w:bidi="fr-CA"/>
        </w:rPr>
        <w:t>Réservistes de « classe B »</w:t>
      </w:r>
      <w:r w:rsidR="00F862C3">
        <w:rPr>
          <w:b/>
          <w:lang w:bidi="fr-CA"/>
        </w:rPr>
        <w:t> </w:t>
      </w:r>
      <w:r>
        <w:rPr>
          <w:b/>
          <w:lang w:bidi="fr-CA"/>
        </w:rPr>
        <w:t xml:space="preserve">: </w:t>
      </w:r>
    </w:p>
    <w:p w14:paraId="7C925E89" w14:textId="77777777" w:rsidR="000E45AE" w:rsidRDefault="00141388">
      <w:pPr>
        <w:numPr>
          <w:ilvl w:val="0"/>
          <w:numId w:val="9"/>
        </w:numPr>
        <w:spacing w:after="0" w:line="259" w:lineRule="auto"/>
        <w:ind w:firstLine="360"/>
      </w:pPr>
      <w:r>
        <w:rPr>
          <w:lang w:bidi="fr-CA"/>
        </w:rPr>
        <w:t xml:space="preserve">Travail à temps plein pour une période déterminée </w:t>
      </w:r>
    </w:p>
    <w:p w14:paraId="1641AE6D" w14:textId="7EB3DEB6" w:rsidR="000E45AE" w:rsidRDefault="00141388">
      <w:pPr>
        <w:spacing w:after="0" w:line="259" w:lineRule="auto"/>
        <w:ind w:left="-5"/>
        <w:jc w:val="left"/>
      </w:pPr>
      <w:r>
        <w:rPr>
          <w:b/>
          <w:lang w:bidi="fr-CA"/>
        </w:rPr>
        <w:t>Réservistes de « classe C</w:t>
      </w:r>
      <w:r w:rsidR="00F862C3">
        <w:rPr>
          <w:b/>
          <w:lang w:bidi="fr-CA"/>
        </w:rPr>
        <w:t> </w:t>
      </w:r>
      <w:r>
        <w:rPr>
          <w:b/>
          <w:lang w:bidi="fr-CA"/>
        </w:rPr>
        <w:t>»</w:t>
      </w:r>
      <w:r w:rsidR="00F862C3">
        <w:rPr>
          <w:b/>
          <w:lang w:bidi="fr-CA"/>
        </w:rPr>
        <w:t> </w:t>
      </w:r>
      <w:r>
        <w:rPr>
          <w:b/>
          <w:lang w:bidi="fr-CA"/>
        </w:rPr>
        <w:t xml:space="preserve">: </w:t>
      </w:r>
    </w:p>
    <w:p w14:paraId="70CD3A6D" w14:textId="77777777" w:rsidR="000E45AE" w:rsidRDefault="00141388">
      <w:pPr>
        <w:numPr>
          <w:ilvl w:val="0"/>
          <w:numId w:val="9"/>
        </w:numPr>
        <w:spacing w:after="253" w:line="259" w:lineRule="auto"/>
        <w:ind w:firstLine="360"/>
      </w:pPr>
      <w:r>
        <w:rPr>
          <w:lang w:bidi="fr-CA"/>
        </w:rPr>
        <w:t xml:space="preserve">Déploiement volontaire, national ou international </w:t>
      </w:r>
    </w:p>
    <w:p w14:paraId="0C475599" w14:textId="77777777" w:rsidR="000E45AE" w:rsidRDefault="00141388">
      <w:pPr>
        <w:pStyle w:val="Heading2"/>
        <w:ind w:left="-5" w:right="68"/>
      </w:pPr>
      <w:r>
        <w:rPr>
          <w:lang w:bidi="fr-CA"/>
        </w:rPr>
        <w:lastRenderedPageBreak/>
        <w:t xml:space="preserve">Personnel militaire   </w:t>
      </w:r>
    </w:p>
    <w:p w14:paraId="27AB7493" w14:textId="0762C65B" w:rsidR="000E45AE" w:rsidRDefault="00141388">
      <w:pPr>
        <w:ind w:left="-5"/>
      </w:pPr>
      <w:r>
        <w:rPr>
          <w:lang w:bidi="fr-CA"/>
        </w:rPr>
        <w:t>L</w:t>
      </w:r>
      <w:r w:rsidR="00C201EA">
        <w:rPr>
          <w:lang w:bidi="fr-CA"/>
        </w:rPr>
        <w:t>’</w:t>
      </w:r>
      <w:r>
        <w:rPr>
          <w:lang w:bidi="fr-CA"/>
        </w:rPr>
        <w:t>Armée canadienne et l</w:t>
      </w:r>
      <w:r w:rsidR="00C201EA">
        <w:rPr>
          <w:lang w:bidi="fr-CA"/>
        </w:rPr>
        <w:t>’</w:t>
      </w:r>
      <w:r>
        <w:rPr>
          <w:lang w:bidi="fr-CA"/>
        </w:rPr>
        <w:t>Aviation royale canadienne utilisent une convention de nommage identique pour déterminer les grades dans la structure des grades. Cependant, la Marine royale canadienne, s</w:t>
      </w:r>
      <w:r w:rsidR="00C201EA">
        <w:rPr>
          <w:lang w:bidi="fr-CA"/>
        </w:rPr>
        <w:t>’</w:t>
      </w:r>
      <w:r>
        <w:rPr>
          <w:lang w:bidi="fr-CA"/>
        </w:rPr>
        <w:t>appuyant sur la tradition et l</w:t>
      </w:r>
      <w:r w:rsidR="00C201EA">
        <w:rPr>
          <w:lang w:bidi="fr-CA"/>
        </w:rPr>
        <w:t>’</w:t>
      </w:r>
      <w:r>
        <w:rPr>
          <w:lang w:bidi="fr-CA"/>
        </w:rPr>
        <w:t>histoire, utilise ses formes d</w:t>
      </w:r>
      <w:r w:rsidR="00C201EA">
        <w:rPr>
          <w:lang w:bidi="fr-CA"/>
        </w:rPr>
        <w:t>’</w:t>
      </w:r>
      <w:r>
        <w:rPr>
          <w:lang w:bidi="fr-CA"/>
        </w:rPr>
        <w:t>adresse originales des années</w:t>
      </w:r>
      <w:r w:rsidR="00F862C3">
        <w:rPr>
          <w:lang w:bidi="fr-CA"/>
        </w:rPr>
        <w:t> </w:t>
      </w:r>
      <w:r>
        <w:rPr>
          <w:lang w:bidi="fr-CA"/>
        </w:rPr>
        <w:t xml:space="preserve">1800 pour déterminer les grades équivalents. </w:t>
      </w:r>
    </w:p>
    <w:p w14:paraId="77A3E266" w14:textId="77777777" w:rsidR="000E45AE" w:rsidRDefault="00141388">
      <w:pPr>
        <w:pStyle w:val="Heading3"/>
        <w:ind w:left="-5" w:right="0"/>
      </w:pPr>
      <w:r>
        <w:rPr>
          <w:lang w:bidi="fr-CA"/>
        </w:rPr>
        <w:t xml:space="preserve">Responsabilités des niveaux de grade </w:t>
      </w:r>
    </w:p>
    <w:p w14:paraId="65314954" w14:textId="77777777" w:rsidR="000E45AE" w:rsidRDefault="00141388">
      <w:pPr>
        <w:ind w:left="-5"/>
      </w:pPr>
      <w:r>
        <w:rPr>
          <w:lang w:bidi="fr-CA"/>
        </w:rPr>
        <w:t xml:space="preserve">Les Forces armées canadiennes sont une organisation hiérarchique basée sur une structure de grades militaires et de discipline. Il y a dix-sept grades et deux nominations dans la structure des grades des Forces armées canadiennes, séparés en officiers et sous-officiers et militaires du rang. </w:t>
      </w:r>
    </w:p>
    <w:p w14:paraId="2ED71979" w14:textId="340D8E8C" w:rsidR="000E45AE" w:rsidRDefault="00141388">
      <w:pPr>
        <w:ind w:left="-5"/>
      </w:pPr>
      <w:r>
        <w:rPr>
          <w:lang w:bidi="fr-CA"/>
        </w:rPr>
        <w:t>La chaîne de commandement est une structure dans laquelle l</w:t>
      </w:r>
      <w:r w:rsidR="00C201EA">
        <w:rPr>
          <w:lang w:bidi="fr-CA"/>
        </w:rPr>
        <w:t>’</w:t>
      </w:r>
      <w:r>
        <w:rPr>
          <w:lang w:bidi="fr-CA"/>
        </w:rPr>
        <w:t xml:space="preserve">autorité descend du sommet et chaque personne dans la chaîne est directement responsable envers la personne au-dessus. La chaîne de commandement est une partie fondamentale des FAC permettant aux officiers supérieurs de donner des ordres en toute sécurité et de savoir que les ordres seront suivis. </w:t>
      </w:r>
    </w:p>
    <w:p w14:paraId="0CF8F766" w14:textId="00D4767B" w:rsidR="000E45AE" w:rsidRDefault="00141388">
      <w:pPr>
        <w:ind w:left="-5"/>
      </w:pPr>
      <w:r>
        <w:rPr>
          <w:lang w:bidi="fr-CA"/>
        </w:rPr>
        <w:t>Le bon fonctionnement des Forces armées canadiennes en temps de paix et de guerre dépend de l</w:t>
      </w:r>
      <w:r w:rsidR="00C201EA">
        <w:rPr>
          <w:lang w:bidi="fr-CA"/>
        </w:rPr>
        <w:t>’</w:t>
      </w:r>
      <w:r>
        <w:rPr>
          <w:lang w:bidi="fr-CA"/>
        </w:rPr>
        <w:t>exécution appropriée du commandement et de l</w:t>
      </w:r>
      <w:r w:rsidR="00C201EA">
        <w:rPr>
          <w:lang w:bidi="fr-CA"/>
        </w:rPr>
        <w:t>’</w:t>
      </w:r>
      <w:r>
        <w:rPr>
          <w:lang w:bidi="fr-CA"/>
        </w:rPr>
        <w:t>accomplissement des devoirs à chaque niveau de grade. La distribution des responsabilités et une relation efficace entre les niveaux de grade sont fondamentales pour le succès d</w:t>
      </w:r>
      <w:r w:rsidR="00C201EA">
        <w:rPr>
          <w:lang w:bidi="fr-CA"/>
        </w:rPr>
        <w:t>’</w:t>
      </w:r>
      <w:r>
        <w:rPr>
          <w:lang w:bidi="fr-CA"/>
        </w:rPr>
        <w:t xml:space="preserve">une unité. </w:t>
      </w:r>
    </w:p>
    <w:p w14:paraId="4637BF9F" w14:textId="77777777" w:rsidR="000E45AE" w:rsidRDefault="00141388">
      <w:pPr>
        <w:pStyle w:val="Heading3"/>
        <w:ind w:left="-5" w:right="0"/>
      </w:pPr>
      <w:r>
        <w:rPr>
          <w:lang w:bidi="fr-CA"/>
        </w:rPr>
        <w:t xml:space="preserve">Commandants </w:t>
      </w:r>
    </w:p>
    <w:p w14:paraId="63BF201C" w14:textId="7905DB7F" w:rsidR="000E45AE" w:rsidRDefault="00141388">
      <w:pPr>
        <w:ind w:left="-5"/>
      </w:pPr>
      <w:r>
        <w:rPr>
          <w:lang w:bidi="fr-CA"/>
        </w:rPr>
        <w:t>Le commandant est l</w:t>
      </w:r>
      <w:r w:rsidR="00C201EA">
        <w:rPr>
          <w:lang w:bidi="fr-CA"/>
        </w:rPr>
        <w:t>’</w:t>
      </w:r>
      <w:r>
        <w:rPr>
          <w:lang w:bidi="fr-CA"/>
        </w:rPr>
        <w:t>autorité suprême au sein de l</w:t>
      </w:r>
      <w:r w:rsidR="00C201EA">
        <w:rPr>
          <w:lang w:bidi="fr-CA"/>
        </w:rPr>
        <w:t>’</w:t>
      </w:r>
      <w:r>
        <w:rPr>
          <w:lang w:bidi="fr-CA"/>
        </w:rPr>
        <w:t>unité. Il a des responsabilités considérables et variées, la première étant l</w:t>
      </w:r>
      <w:r w:rsidR="00C201EA">
        <w:rPr>
          <w:lang w:bidi="fr-CA"/>
        </w:rPr>
        <w:t>’</w:t>
      </w:r>
      <w:r>
        <w:rPr>
          <w:lang w:bidi="fr-CA"/>
        </w:rPr>
        <w:t>efficacité de son unité en matière de combat. Le commandant est également responsable des finances, de l</w:t>
      </w:r>
      <w:r w:rsidR="00C201EA">
        <w:rPr>
          <w:lang w:bidi="fr-CA"/>
        </w:rPr>
        <w:t>’</w:t>
      </w:r>
      <w:r>
        <w:rPr>
          <w:lang w:bidi="fr-CA"/>
        </w:rPr>
        <w:t>équipement et du personnel de l</w:t>
      </w:r>
      <w:r w:rsidR="00C201EA">
        <w:rPr>
          <w:lang w:bidi="fr-CA"/>
        </w:rPr>
        <w:t>’</w:t>
      </w:r>
      <w:r>
        <w:rPr>
          <w:lang w:bidi="fr-CA"/>
        </w:rPr>
        <w:t>unité, et est soutenu par un personnel qui gère une grande partie de l</w:t>
      </w:r>
      <w:r w:rsidR="00C201EA">
        <w:rPr>
          <w:lang w:bidi="fr-CA"/>
        </w:rPr>
        <w:t>’</w:t>
      </w:r>
      <w:r>
        <w:rPr>
          <w:lang w:bidi="fr-CA"/>
        </w:rPr>
        <w:t>administration quotidienne de l</w:t>
      </w:r>
      <w:r w:rsidR="00C201EA">
        <w:rPr>
          <w:lang w:bidi="fr-CA"/>
        </w:rPr>
        <w:t>’</w:t>
      </w:r>
      <w:r>
        <w:rPr>
          <w:lang w:bidi="fr-CA"/>
        </w:rPr>
        <w:t>unité. Le commandant n</w:t>
      </w:r>
      <w:r w:rsidR="00C201EA">
        <w:rPr>
          <w:lang w:bidi="fr-CA"/>
        </w:rPr>
        <w:t>’</w:t>
      </w:r>
      <w:r>
        <w:rPr>
          <w:lang w:bidi="fr-CA"/>
        </w:rPr>
        <w:t>est pas simplement un gestionnaire d</w:t>
      </w:r>
      <w:r w:rsidR="00C201EA">
        <w:rPr>
          <w:lang w:bidi="fr-CA"/>
        </w:rPr>
        <w:t>’</w:t>
      </w:r>
      <w:r>
        <w:rPr>
          <w:lang w:bidi="fr-CA"/>
        </w:rPr>
        <w:t xml:space="preserve">une grande et complexe organisation, mais aussi un chef, qui inspire par </w:t>
      </w:r>
      <w:r>
        <w:rPr>
          <w:lang w:bidi="fr-CA"/>
        </w:rPr>
        <w:lastRenderedPageBreak/>
        <w:t>l</w:t>
      </w:r>
      <w:r w:rsidR="00C201EA">
        <w:rPr>
          <w:lang w:bidi="fr-CA"/>
        </w:rPr>
        <w:t>’</w:t>
      </w:r>
      <w:r>
        <w:rPr>
          <w:lang w:bidi="fr-CA"/>
        </w:rPr>
        <w:t>exemple, façonnant l</w:t>
      </w:r>
      <w:r w:rsidR="00C201EA">
        <w:rPr>
          <w:lang w:bidi="fr-CA"/>
        </w:rPr>
        <w:t>’</w:t>
      </w:r>
      <w:r>
        <w:rPr>
          <w:lang w:bidi="fr-CA"/>
        </w:rPr>
        <w:t>esprit de combat et la cohésion de l</w:t>
      </w:r>
      <w:r w:rsidR="00C201EA">
        <w:rPr>
          <w:lang w:bidi="fr-CA"/>
        </w:rPr>
        <w:t>’</w:t>
      </w:r>
      <w:r>
        <w:rPr>
          <w:lang w:bidi="fr-CA"/>
        </w:rPr>
        <w:t>unité. Le succès et l</w:t>
      </w:r>
      <w:r w:rsidR="00C201EA">
        <w:rPr>
          <w:lang w:bidi="fr-CA"/>
        </w:rPr>
        <w:t>’</w:t>
      </w:r>
      <w:r>
        <w:rPr>
          <w:lang w:bidi="fr-CA"/>
        </w:rPr>
        <w:t>échec d</w:t>
      </w:r>
      <w:r w:rsidR="00C201EA">
        <w:rPr>
          <w:lang w:bidi="fr-CA"/>
        </w:rPr>
        <w:t>’</w:t>
      </w:r>
      <w:r>
        <w:rPr>
          <w:lang w:bidi="fr-CA"/>
        </w:rPr>
        <w:t xml:space="preserve">une unité sont souvent directement influencés par le commandant. </w:t>
      </w:r>
    </w:p>
    <w:p w14:paraId="363FBAD9" w14:textId="77777777" w:rsidR="000E45AE" w:rsidRDefault="00141388">
      <w:pPr>
        <w:pStyle w:val="Heading3"/>
        <w:ind w:left="-5" w:right="0"/>
      </w:pPr>
      <w:r>
        <w:rPr>
          <w:lang w:bidi="fr-CA"/>
        </w:rPr>
        <w:t xml:space="preserve">Officiers </w:t>
      </w:r>
    </w:p>
    <w:p w14:paraId="45EFE728" w14:textId="0587543B" w:rsidR="000E45AE" w:rsidRDefault="00141388">
      <w:pPr>
        <w:ind w:left="-5"/>
      </w:pPr>
      <w:r>
        <w:rPr>
          <w:lang w:bidi="fr-CA"/>
        </w:rPr>
        <w:t>Le premier devoir d</w:t>
      </w:r>
      <w:r w:rsidR="00C201EA">
        <w:rPr>
          <w:lang w:bidi="fr-CA"/>
        </w:rPr>
        <w:t>’</w:t>
      </w:r>
      <w:r>
        <w:rPr>
          <w:lang w:bidi="fr-CA"/>
        </w:rPr>
        <w:t>un officier est de diriger ses subordonnés dans l</w:t>
      </w:r>
      <w:r w:rsidR="00C201EA">
        <w:rPr>
          <w:lang w:bidi="fr-CA"/>
        </w:rPr>
        <w:t>’</w:t>
      </w:r>
      <w:r>
        <w:rPr>
          <w:lang w:bidi="fr-CA"/>
        </w:rPr>
        <w:t>accomplissement de la mission malgré les risques inhérents. Pour être un bon officier, il doit être un modèle d</w:t>
      </w:r>
      <w:r w:rsidR="00C201EA">
        <w:rPr>
          <w:lang w:bidi="fr-CA"/>
        </w:rPr>
        <w:t>’</w:t>
      </w:r>
      <w:r>
        <w:rPr>
          <w:lang w:bidi="fr-CA"/>
        </w:rPr>
        <w:t>excellence professionnelle, affichant une intégrité de caractère et un professionnalisme sans compromis. Il doit maintenir un équilibre délicat entre motivateur, disciplinaire et conseiller, s</w:t>
      </w:r>
      <w:r w:rsidR="00C201EA">
        <w:rPr>
          <w:lang w:bidi="fr-CA"/>
        </w:rPr>
        <w:t>’</w:t>
      </w:r>
      <w:r>
        <w:rPr>
          <w:lang w:bidi="fr-CA"/>
        </w:rPr>
        <w:t xml:space="preserve">assurant à tout moment que son équipement et ses subordonnés sont prêts pour toute tâche. Les officiers sont responsables devant leur commandant de leurs actions ainsi que de celles de leurs subordonnés. </w:t>
      </w:r>
    </w:p>
    <w:p w14:paraId="1F83B895" w14:textId="77777777" w:rsidR="000E45AE" w:rsidRDefault="00141388">
      <w:pPr>
        <w:pStyle w:val="Heading3"/>
        <w:ind w:left="-5" w:right="0"/>
      </w:pPr>
      <w:r>
        <w:rPr>
          <w:lang w:bidi="fr-CA"/>
        </w:rPr>
        <w:t xml:space="preserve">Adjudants et sous-officiers </w:t>
      </w:r>
    </w:p>
    <w:p w14:paraId="1B4CF7CF" w14:textId="662AFB4E" w:rsidR="000E45AE" w:rsidRDefault="00141388">
      <w:pPr>
        <w:ind w:left="-5"/>
      </w:pPr>
      <w:r>
        <w:rPr>
          <w:lang w:bidi="fr-CA"/>
        </w:rPr>
        <w:t>Les adjudants et les sous-officiers sont souvent appelés «</w:t>
      </w:r>
      <w:r w:rsidR="00F862C3">
        <w:rPr>
          <w:lang w:bidi="fr-CA"/>
        </w:rPr>
        <w:t> </w:t>
      </w:r>
      <w:r>
        <w:rPr>
          <w:lang w:bidi="fr-CA"/>
        </w:rPr>
        <w:t>le pilier des Forces</w:t>
      </w:r>
      <w:r w:rsidR="00F862C3">
        <w:rPr>
          <w:lang w:bidi="fr-CA"/>
        </w:rPr>
        <w:t> </w:t>
      </w:r>
      <w:r>
        <w:rPr>
          <w:lang w:bidi="fr-CA"/>
        </w:rPr>
        <w:t>». Leur rôle principal est de mettre en œuvre les ordres de leurs commandants en action et ils sont le lien entre les marins, les aviateurs et les soldats avec leurs officiers. En raison de leur expérience, de leur maturité et de leurs connaissances techniques, les sous-officiers supérieurs jouent une fonction spéciale. Ils doivent non seulement donner l</w:t>
      </w:r>
      <w:r w:rsidR="00C201EA">
        <w:rPr>
          <w:lang w:bidi="fr-CA"/>
        </w:rPr>
        <w:t>’</w:t>
      </w:r>
      <w:r>
        <w:rPr>
          <w:lang w:bidi="fr-CA"/>
        </w:rPr>
        <w:t>exemple en matière de discipline, d</w:t>
      </w:r>
      <w:r w:rsidR="00C201EA">
        <w:rPr>
          <w:lang w:bidi="fr-CA"/>
        </w:rPr>
        <w:t>’</w:t>
      </w:r>
      <w:r>
        <w:rPr>
          <w:lang w:bidi="fr-CA"/>
        </w:rPr>
        <w:t>exercice, d</w:t>
      </w:r>
      <w:r w:rsidR="00C201EA">
        <w:rPr>
          <w:lang w:bidi="fr-CA"/>
        </w:rPr>
        <w:t>’</w:t>
      </w:r>
      <w:r>
        <w:rPr>
          <w:lang w:bidi="fr-CA"/>
        </w:rPr>
        <w:t xml:space="preserve">habillement et de comportement, mais ils ont souvent un rôle important dans le soutien au développement des officiers débutants – une fonction qui comprend offrir des conseils, aider à résoudre des problèmes et fournir des rétroactions et des renseignements. </w:t>
      </w:r>
    </w:p>
    <w:p w14:paraId="72CB8535" w14:textId="77777777" w:rsidR="000E45AE" w:rsidRDefault="00141388">
      <w:pPr>
        <w:pStyle w:val="Heading3"/>
        <w:ind w:left="-5" w:right="0"/>
      </w:pPr>
      <w:r>
        <w:rPr>
          <w:lang w:bidi="fr-CA"/>
        </w:rPr>
        <w:t>Marins, aviateurs et soldats</w:t>
      </w:r>
      <w:r>
        <w:rPr>
          <w:sz w:val="23"/>
          <w:lang w:bidi="fr-CA"/>
        </w:rPr>
        <w:t xml:space="preserve"> </w:t>
      </w:r>
    </w:p>
    <w:p w14:paraId="04C22743" w14:textId="70C204F4" w:rsidR="000E45AE" w:rsidRDefault="00141388">
      <w:pPr>
        <w:ind w:left="-5"/>
      </w:pPr>
      <w:r>
        <w:rPr>
          <w:lang w:bidi="fr-CA"/>
        </w:rPr>
        <w:t>On s</w:t>
      </w:r>
      <w:r w:rsidR="00C201EA">
        <w:rPr>
          <w:lang w:bidi="fr-CA"/>
        </w:rPr>
        <w:t>’</w:t>
      </w:r>
      <w:r>
        <w:rPr>
          <w:lang w:bidi="fr-CA"/>
        </w:rPr>
        <w:t>attend à ce que les rangs débutants travaillent, apprennent, s</w:t>
      </w:r>
      <w:r w:rsidR="00C201EA">
        <w:rPr>
          <w:lang w:bidi="fr-CA"/>
        </w:rPr>
        <w:t>’</w:t>
      </w:r>
      <w:r>
        <w:rPr>
          <w:lang w:bidi="fr-CA"/>
        </w:rPr>
        <w:t>entraînent et, surtout, exécutent tous les ordres et tâches. Les rangs débutants au sein des Forces armées canadiennes sont uniques en ce sens qu</w:t>
      </w:r>
      <w:r w:rsidR="00C201EA">
        <w:rPr>
          <w:lang w:bidi="fr-CA"/>
        </w:rPr>
        <w:t>’</w:t>
      </w:r>
      <w:r>
        <w:rPr>
          <w:lang w:bidi="fr-CA"/>
        </w:rPr>
        <w:t>on s</w:t>
      </w:r>
      <w:r w:rsidR="00C201EA">
        <w:rPr>
          <w:lang w:bidi="fr-CA"/>
        </w:rPr>
        <w:t>’</w:t>
      </w:r>
      <w:r>
        <w:rPr>
          <w:lang w:bidi="fr-CA"/>
        </w:rPr>
        <w:t>attend à ce qu</w:t>
      </w:r>
      <w:r w:rsidR="00C201EA">
        <w:rPr>
          <w:lang w:bidi="fr-CA"/>
        </w:rPr>
        <w:t>’</w:t>
      </w:r>
      <w:r>
        <w:rPr>
          <w:lang w:bidi="fr-CA"/>
        </w:rPr>
        <w:t>ils utilisent leur initiative et leur intelligence pour résoudre des problèmes au niveau le plus bas et dans l</w:t>
      </w:r>
      <w:r w:rsidR="00C201EA">
        <w:rPr>
          <w:lang w:bidi="fr-CA"/>
        </w:rPr>
        <w:t>’</w:t>
      </w:r>
      <w:r>
        <w:rPr>
          <w:lang w:bidi="fr-CA"/>
        </w:rPr>
        <w:t>intention de leur commandant. On s</w:t>
      </w:r>
      <w:r w:rsidR="00C201EA">
        <w:rPr>
          <w:lang w:bidi="fr-CA"/>
        </w:rPr>
        <w:t>’</w:t>
      </w:r>
      <w:r>
        <w:rPr>
          <w:lang w:bidi="fr-CA"/>
        </w:rPr>
        <w:t xml:space="preserve">attend à ce que leur comportement, leur habillement et leur </w:t>
      </w:r>
      <w:r>
        <w:rPr>
          <w:lang w:bidi="fr-CA"/>
        </w:rPr>
        <w:lastRenderedPageBreak/>
        <w:t>conduite soient de haute qualité. En contrepartie, ils ont le droit d</w:t>
      </w:r>
      <w:r w:rsidR="00C201EA">
        <w:rPr>
          <w:lang w:bidi="fr-CA"/>
        </w:rPr>
        <w:t>’</w:t>
      </w:r>
      <w:r>
        <w:rPr>
          <w:lang w:bidi="fr-CA"/>
        </w:rPr>
        <w:t>être dirigés de manière compétente et appropriée, d</w:t>
      </w:r>
      <w:r w:rsidR="00C201EA">
        <w:rPr>
          <w:lang w:bidi="fr-CA"/>
        </w:rPr>
        <w:t>’</w:t>
      </w:r>
      <w:r>
        <w:rPr>
          <w:lang w:bidi="fr-CA"/>
        </w:rPr>
        <w:t>être correctement formés et équipés et de bénéficier de confiance et de respect. Le bien-être personnel des rangs débutants est d</w:t>
      </w:r>
      <w:r w:rsidR="00C201EA">
        <w:rPr>
          <w:lang w:bidi="fr-CA"/>
        </w:rPr>
        <w:t>’</w:t>
      </w:r>
      <w:r>
        <w:rPr>
          <w:lang w:bidi="fr-CA"/>
        </w:rPr>
        <w:t xml:space="preserve">une importance critique pour tous les chefs. </w:t>
      </w:r>
    </w:p>
    <w:p w14:paraId="2768E31F" w14:textId="77777777" w:rsidR="000E45AE" w:rsidRDefault="00141388">
      <w:pPr>
        <w:pStyle w:val="Heading3"/>
        <w:ind w:left="-5" w:right="0"/>
      </w:pPr>
      <w:r>
        <w:rPr>
          <w:lang w:bidi="fr-CA"/>
        </w:rPr>
        <w:t xml:space="preserve">Commission </w:t>
      </w:r>
    </w:p>
    <w:p w14:paraId="7DDDF56C" w14:textId="7A4BD64D" w:rsidR="000E45AE" w:rsidRDefault="00141388">
      <w:pPr>
        <w:spacing w:after="345"/>
        <w:ind w:left="-5"/>
      </w:pPr>
      <w:r>
        <w:rPr>
          <w:lang w:bidi="fr-CA"/>
        </w:rPr>
        <w:t>Une autorisation est un document officiel émis par le gouvernement fédéral qui lie l</w:t>
      </w:r>
      <w:r w:rsidR="00C201EA">
        <w:rPr>
          <w:lang w:bidi="fr-CA"/>
        </w:rPr>
        <w:t>’</w:t>
      </w:r>
      <w:r>
        <w:rPr>
          <w:lang w:bidi="fr-CA"/>
        </w:rPr>
        <w:t>officier mentionné. Le parchemin de commission canadien est signé par le commandant en chef, l</w:t>
      </w:r>
      <w:r w:rsidR="00F862C3">
        <w:rPr>
          <w:lang w:bidi="fr-CA"/>
        </w:rPr>
        <w:t>e</w:t>
      </w:r>
      <w:r>
        <w:rPr>
          <w:lang w:bidi="fr-CA"/>
        </w:rPr>
        <w:t xml:space="preserve"> gouverneur général, agissant au nom du monarque et contresigné par le Chef d</w:t>
      </w:r>
      <w:r w:rsidR="00C201EA">
        <w:rPr>
          <w:lang w:bidi="fr-CA"/>
        </w:rPr>
        <w:t>’</w:t>
      </w:r>
      <w:r>
        <w:rPr>
          <w:lang w:bidi="fr-CA"/>
        </w:rPr>
        <w:t>état-major de la défense. Une fois qu</w:t>
      </w:r>
      <w:r w:rsidR="00C201EA">
        <w:rPr>
          <w:lang w:bidi="fr-CA"/>
        </w:rPr>
        <w:t>’</w:t>
      </w:r>
      <w:r>
        <w:rPr>
          <w:lang w:bidi="fr-CA"/>
        </w:rPr>
        <w:t>un membre reçoit la commission, il entre dans la structure de rang des officiers et est lié par l</w:t>
      </w:r>
      <w:r w:rsidR="00C201EA">
        <w:rPr>
          <w:lang w:bidi="fr-CA"/>
        </w:rPr>
        <w:t>’</w:t>
      </w:r>
      <w:r>
        <w:rPr>
          <w:lang w:bidi="fr-CA"/>
        </w:rPr>
        <w:t xml:space="preserve">engagement </w:t>
      </w:r>
      <w:r w:rsidR="00F862C3">
        <w:rPr>
          <w:lang w:bidi="fr-CA"/>
        </w:rPr>
        <w:t xml:space="preserve">comme </w:t>
      </w:r>
      <w:r>
        <w:rPr>
          <w:lang w:bidi="fr-CA"/>
        </w:rPr>
        <w:t xml:space="preserve">indiqué sur le parchemin officiel. Les militaires du rang peuvent devenir officiers ou se voir accorder une commission dans les Forces armées canadiennes par l’intermédiaire du Programme d’intégration des officiers sortis du rang, du Programme spécial d’attribution de commission ou du Programme de formation universitaire des militaires – Militaires du rang. </w:t>
      </w:r>
    </w:p>
    <w:p w14:paraId="471D3648" w14:textId="77777777" w:rsidR="000E45AE" w:rsidRDefault="00141388">
      <w:pPr>
        <w:spacing w:after="369" w:line="259" w:lineRule="auto"/>
        <w:ind w:left="0" w:firstLine="0"/>
        <w:jc w:val="left"/>
      </w:pPr>
      <w:r>
        <w:rPr>
          <w:rFonts w:ascii="Calibri" w:eastAsia="Calibri" w:hAnsi="Calibri" w:cs="Calibri"/>
          <w:sz w:val="38"/>
          <w:lang w:bidi="fr-CA"/>
        </w:rPr>
        <w:t xml:space="preserve"> </w:t>
      </w:r>
    </w:p>
    <w:p w14:paraId="46B84059" w14:textId="77777777" w:rsidR="000E45AE" w:rsidRDefault="00141388">
      <w:pPr>
        <w:spacing w:after="219" w:line="259" w:lineRule="auto"/>
        <w:ind w:left="0" w:firstLine="0"/>
        <w:jc w:val="left"/>
      </w:pPr>
      <w:r>
        <w:rPr>
          <w:rFonts w:ascii="Arial" w:eastAsia="Arial" w:hAnsi="Arial" w:cs="Arial"/>
          <w:b/>
          <w:sz w:val="32"/>
          <w:lang w:bidi="fr-CA"/>
        </w:rPr>
        <w:t xml:space="preserve"> </w:t>
      </w:r>
    </w:p>
    <w:p w14:paraId="25896828" w14:textId="77777777" w:rsidR="000E45AE" w:rsidRDefault="00141388">
      <w:pPr>
        <w:spacing w:after="208" w:line="259" w:lineRule="auto"/>
        <w:ind w:left="0" w:firstLine="0"/>
        <w:jc w:val="left"/>
      </w:pPr>
      <w:r>
        <w:rPr>
          <w:rFonts w:ascii="Arial" w:eastAsia="Arial" w:hAnsi="Arial" w:cs="Arial"/>
          <w:b/>
          <w:sz w:val="32"/>
          <w:lang w:bidi="fr-CA"/>
        </w:rPr>
        <w:t xml:space="preserve"> </w:t>
      </w:r>
    </w:p>
    <w:p w14:paraId="236D877F"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3BF3D91F"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14DD46C4"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07F09224"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332326C0"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66926C03"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1A46AE3F" w14:textId="77777777" w:rsidR="000E45AE" w:rsidRDefault="00141388">
      <w:pPr>
        <w:spacing w:after="396" w:line="259" w:lineRule="auto"/>
        <w:ind w:left="84" w:firstLine="0"/>
        <w:jc w:val="center"/>
      </w:pPr>
      <w:r>
        <w:rPr>
          <w:rFonts w:ascii="Arial" w:eastAsia="Arial" w:hAnsi="Arial" w:cs="Arial"/>
          <w:b/>
          <w:sz w:val="32"/>
          <w:lang w:bidi="fr-CA"/>
        </w:rPr>
        <w:lastRenderedPageBreak/>
        <w:t xml:space="preserve"> </w:t>
      </w:r>
    </w:p>
    <w:p w14:paraId="249763BB"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5ED9C34A"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6325DD39"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3EA4D0C3"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53E9A8BF" w14:textId="77777777" w:rsidR="000E45AE" w:rsidRDefault="00141388">
      <w:pPr>
        <w:spacing w:after="0" w:line="259" w:lineRule="auto"/>
        <w:ind w:left="84" w:firstLine="0"/>
        <w:jc w:val="center"/>
      </w:pPr>
      <w:r>
        <w:rPr>
          <w:rFonts w:ascii="Arial" w:eastAsia="Arial" w:hAnsi="Arial" w:cs="Arial"/>
          <w:b/>
          <w:sz w:val="32"/>
          <w:lang w:bidi="fr-CA"/>
        </w:rPr>
        <w:t xml:space="preserve"> </w:t>
      </w:r>
    </w:p>
    <w:p w14:paraId="45FB9468"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5F793EA2"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4964B96C"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382A45A4"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48BE8383"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4FC817C0" w14:textId="77777777" w:rsidR="000E45AE" w:rsidRDefault="00141388">
      <w:pPr>
        <w:spacing w:after="451" w:line="259" w:lineRule="auto"/>
        <w:ind w:left="84" w:firstLine="0"/>
        <w:jc w:val="center"/>
      </w:pPr>
      <w:r>
        <w:rPr>
          <w:rFonts w:ascii="Arial" w:eastAsia="Arial" w:hAnsi="Arial" w:cs="Arial"/>
          <w:b/>
          <w:sz w:val="32"/>
          <w:lang w:bidi="fr-CA"/>
        </w:rPr>
        <w:t xml:space="preserve"> </w:t>
      </w:r>
    </w:p>
    <w:p w14:paraId="4A43EE73" w14:textId="75DDB3EC" w:rsidR="000E45AE" w:rsidRDefault="00141388">
      <w:pPr>
        <w:spacing w:after="360" w:line="260" w:lineRule="auto"/>
        <w:ind w:left="1064" w:right="68"/>
        <w:jc w:val="left"/>
      </w:pPr>
      <w:r>
        <w:rPr>
          <w:rFonts w:ascii="Arial" w:eastAsia="Arial" w:hAnsi="Arial" w:cs="Arial"/>
          <w:b/>
          <w:sz w:val="32"/>
          <w:lang w:bidi="fr-CA"/>
        </w:rPr>
        <w:t>Annexe B</w:t>
      </w:r>
      <w:r w:rsidR="00F862C3">
        <w:rPr>
          <w:rFonts w:ascii="Arial" w:eastAsia="Arial" w:hAnsi="Arial" w:cs="Arial"/>
          <w:b/>
          <w:sz w:val="32"/>
          <w:lang w:bidi="fr-CA"/>
        </w:rPr>
        <w:t> </w:t>
      </w:r>
      <w:r>
        <w:rPr>
          <w:rFonts w:ascii="Arial" w:eastAsia="Arial" w:hAnsi="Arial" w:cs="Arial"/>
          <w:b/>
          <w:sz w:val="32"/>
          <w:lang w:bidi="fr-CA"/>
        </w:rPr>
        <w:t xml:space="preserve">: Services disponibles pour le personnel militaire   </w:t>
      </w:r>
      <w:r>
        <w:rPr>
          <w:lang w:bidi="fr-CA"/>
        </w:rPr>
        <w:br w:type="page"/>
      </w:r>
    </w:p>
    <w:p w14:paraId="2B1F997B" w14:textId="636509B9" w:rsidR="000E45AE" w:rsidRDefault="00141388">
      <w:pPr>
        <w:spacing w:after="450" w:line="260" w:lineRule="auto"/>
        <w:ind w:left="-5" w:right="68"/>
        <w:jc w:val="left"/>
      </w:pPr>
      <w:r>
        <w:rPr>
          <w:rFonts w:ascii="Arial" w:eastAsia="Arial" w:hAnsi="Arial" w:cs="Arial"/>
          <w:b/>
          <w:sz w:val="32"/>
          <w:lang w:bidi="fr-CA"/>
        </w:rPr>
        <w:lastRenderedPageBreak/>
        <w:t>Annexe B</w:t>
      </w:r>
      <w:r w:rsidR="00F862C3">
        <w:rPr>
          <w:rFonts w:ascii="Arial" w:eastAsia="Arial" w:hAnsi="Arial" w:cs="Arial"/>
          <w:b/>
          <w:sz w:val="32"/>
          <w:lang w:bidi="fr-CA"/>
        </w:rPr>
        <w:t> </w:t>
      </w:r>
      <w:r>
        <w:rPr>
          <w:rFonts w:ascii="Arial" w:eastAsia="Arial" w:hAnsi="Arial" w:cs="Arial"/>
          <w:b/>
          <w:sz w:val="32"/>
          <w:lang w:bidi="fr-CA"/>
        </w:rPr>
        <w:t xml:space="preserve">: Services disponibles pour le personnel militaire   </w:t>
      </w:r>
    </w:p>
    <w:p w14:paraId="764FC624" w14:textId="2F0269BD" w:rsidR="000E45AE" w:rsidRDefault="00141388">
      <w:pPr>
        <w:pStyle w:val="Heading2"/>
        <w:ind w:left="-5" w:right="68"/>
        <w:rPr>
          <w:lang w:bidi="fr-CA"/>
        </w:rPr>
      </w:pPr>
      <w:r>
        <w:rPr>
          <w:lang w:bidi="fr-CA"/>
        </w:rPr>
        <w:t>Programme d</w:t>
      </w:r>
      <w:r w:rsidR="00F862C3">
        <w:rPr>
          <w:lang w:bidi="fr-CA"/>
        </w:rPr>
        <w:t>’</w:t>
      </w:r>
      <w:r>
        <w:rPr>
          <w:lang w:bidi="fr-CA"/>
        </w:rPr>
        <w:t>aide aux membres des Forces armées canadiennes</w:t>
      </w:r>
    </w:p>
    <w:p w14:paraId="6D7157B3" w14:textId="3B2FFABE" w:rsidR="000E45AE" w:rsidRDefault="00141388">
      <w:pPr>
        <w:spacing w:after="171" w:line="259" w:lineRule="auto"/>
        <w:ind w:left="-5"/>
      </w:pPr>
      <w:r>
        <w:rPr>
          <w:lang w:bidi="fr-CA"/>
        </w:rPr>
        <w:t>Pour en savoir plus, consultez le site :</w:t>
      </w:r>
      <w:hyperlink r:id="rId26">
        <w:r>
          <w:rPr>
            <w:b/>
            <w:lang w:bidi="fr-CA"/>
          </w:rPr>
          <w:t xml:space="preserve"> </w:t>
        </w:r>
      </w:hyperlink>
      <w:r w:rsidR="004B652F">
        <w:t xml:space="preserve"> </w:t>
      </w:r>
      <w:r w:rsidR="00D10675" w:rsidRPr="00D10675">
        <w:t>https://www.canada.ca/fr/ministere-defense-nationale/programmes/aide-membres.html</w:t>
      </w:r>
    </w:p>
    <w:p w14:paraId="63433FC5" w14:textId="08013E49" w:rsidR="000E45AE" w:rsidRDefault="00141388">
      <w:pPr>
        <w:spacing w:after="371" w:line="259" w:lineRule="auto"/>
        <w:ind w:left="-5"/>
      </w:pPr>
      <w:r>
        <w:rPr>
          <w:b/>
          <w:lang w:bidi="fr-CA"/>
        </w:rPr>
        <w:t>Ou appelez</w:t>
      </w:r>
      <w:r w:rsidR="00F862C3">
        <w:rPr>
          <w:b/>
          <w:lang w:bidi="fr-CA"/>
        </w:rPr>
        <w:t> </w:t>
      </w:r>
      <w:r>
        <w:rPr>
          <w:b/>
          <w:lang w:bidi="fr-CA"/>
        </w:rPr>
        <w:t xml:space="preserve">: 1 800 268-7708 </w:t>
      </w:r>
      <w:r>
        <w:rPr>
          <w:lang w:bidi="fr-CA"/>
        </w:rPr>
        <w:t>(Service 24 heures sur 24, 365</w:t>
      </w:r>
      <w:r w:rsidR="00F862C3">
        <w:rPr>
          <w:lang w:bidi="fr-CA"/>
        </w:rPr>
        <w:t> </w:t>
      </w:r>
      <w:r>
        <w:rPr>
          <w:lang w:bidi="fr-CA"/>
        </w:rPr>
        <w:t xml:space="preserve">jours par an) </w:t>
      </w:r>
    </w:p>
    <w:p w14:paraId="25F24BA0" w14:textId="3D59D24D" w:rsidR="000E45AE" w:rsidRDefault="00141388">
      <w:pPr>
        <w:ind w:left="-5"/>
      </w:pPr>
      <w:r>
        <w:rPr>
          <w:lang w:bidi="fr-CA"/>
        </w:rPr>
        <w:t>Le Programme d</w:t>
      </w:r>
      <w:r w:rsidR="00F862C3">
        <w:rPr>
          <w:lang w:bidi="fr-CA"/>
        </w:rPr>
        <w:t>’</w:t>
      </w:r>
      <w:r>
        <w:rPr>
          <w:lang w:bidi="fr-CA"/>
        </w:rPr>
        <w:t xml:space="preserve">aide aux membres des Forces canadiennes (PAMFC) est un service gratuit, volontaire et confidentiel, initié par les Forces armées canadiennes (FAC) pour aider les membres et les membres de la famille qui ont des problèmes particuliers qui affectent leur bien-être personnel et/ou leur rendement au travail. </w:t>
      </w:r>
    </w:p>
    <w:p w14:paraId="5B4BF18B" w14:textId="685D1885" w:rsidR="000E45AE" w:rsidRDefault="00141388">
      <w:pPr>
        <w:ind w:left="-5"/>
      </w:pPr>
      <w:r>
        <w:rPr>
          <w:lang w:bidi="fr-CA"/>
        </w:rPr>
        <w:t>Évidemment, vous souhaitez avoir la meilleure qualité de vie. Cependant, une variété de problèmes peuvent survenir. Par conséquent, le PAMFC est une ressource précieuse à votre disposition. Des milliers de personnes ont déjà fait appel au Programme d</w:t>
      </w:r>
      <w:r w:rsidR="00F862C3">
        <w:rPr>
          <w:lang w:bidi="fr-CA"/>
        </w:rPr>
        <w:t>’</w:t>
      </w:r>
      <w:r>
        <w:rPr>
          <w:lang w:bidi="fr-CA"/>
        </w:rPr>
        <w:t>aide aux membres pour obtenir de l</w:t>
      </w:r>
      <w:r w:rsidR="00F862C3">
        <w:rPr>
          <w:lang w:bidi="fr-CA"/>
        </w:rPr>
        <w:t>’</w:t>
      </w:r>
      <w:r>
        <w:rPr>
          <w:lang w:bidi="fr-CA"/>
        </w:rPr>
        <w:t>aide et ont bénéficié de manière importante d</w:t>
      </w:r>
      <w:r w:rsidR="00F862C3">
        <w:rPr>
          <w:lang w:bidi="fr-CA"/>
        </w:rPr>
        <w:t>’</w:t>
      </w:r>
      <w:r>
        <w:rPr>
          <w:lang w:bidi="fr-CA"/>
        </w:rPr>
        <w:t xml:space="preserve">un soutien qualifié et confidentiel. </w:t>
      </w:r>
    </w:p>
    <w:p w14:paraId="0B7E5916" w14:textId="77777777" w:rsidR="000E45AE" w:rsidRDefault="00141388">
      <w:pPr>
        <w:spacing w:after="380" w:line="271" w:lineRule="auto"/>
        <w:ind w:left="-5"/>
      </w:pPr>
      <w:r>
        <w:rPr>
          <w:rFonts w:ascii="Arial" w:eastAsia="Arial" w:hAnsi="Arial" w:cs="Arial"/>
          <w:b/>
          <w:i/>
          <w:lang w:bidi="fr-CA"/>
        </w:rPr>
        <w:t xml:space="preserve">Exemples de problèmes : </w:t>
      </w:r>
    </w:p>
    <w:p w14:paraId="092C5093" w14:textId="77777777" w:rsidR="000E45AE" w:rsidRDefault="00141388">
      <w:pPr>
        <w:numPr>
          <w:ilvl w:val="0"/>
          <w:numId w:val="10"/>
        </w:numPr>
        <w:spacing w:after="0" w:line="259" w:lineRule="auto"/>
        <w:ind w:hanging="360"/>
      </w:pPr>
      <w:r>
        <w:rPr>
          <w:lang w:bidi="fr-CA"/>
        </w:rPr>
        <w:t xml:space="preserve">Problèmes conjugaux et familiaux </w:t>
      </w:r>
    </w:p>
    <w:p w14:paraId="041BD7FF" w14:textId="77777777" w:rsidR="000E45AE" w:rsidRDefault="00141388">
      <w:pPr>
        <w:numPr>
          <w:ilvl w:val="0"/>
          <w:numId w:val="10"/>
        </w:numPr>
        <w:spacing w:after="0" w:line="259" w:lineRule="auto"/>
        <w:ind w:hanging="360"/>
      </w:pPr>
      <w:r>
        <w:rPr>
          <w:lang w:bidi="fr-CA"/>
        </w:rPr>
        <w:t xml:space="preserve">Divorce et séparation </w:t>
      </w:r>
    </w:p>
    <w:p w14:paraId="3B39F4C7" w14:textId="77777777" w:rsidR="000E45AE" w:rsidRDefault="00141388">
      <w:pPr>
        <w:numPr>
          <w:ilvl w:val="0"/>
          <w:numId w:val="10"/>
        </w:numPr>
        <w:spacing w:after="0" w:line="259" w:lineRule="auto"/>
        <w:ind w:hanging="360"/>
      </w:pPr>
      <w:r>
        <w:rPr>
          <w:lang w:bidi="fr-CA"/>
        </w:rPr>
        <w:t xml:space="preserve">Relations interpersonnelles </w:t>
      </w:r>
    </w:p>
    <w:p w14:paraId="39705767" w14:textId="77777777" w:rsidR="000E45AE" w:rsidRDefault="00141388">
      <w:pPr>
        <w:numPr>
          <w:ilvl w:val="0"/>
          <w:numId w:val="10"/>
        </w:numPr>
        <w:spacing w:after="0" w:line="259" w:lineRule="auto"/>
        <w:ind w:hanging="360"/>
      </w:pPr>
      <w:r>
        <w:rPr>
          <w:lang w:bidi="fr-CA"/>
        </w:rPr>
        <w:t xml:space="preserve">Stress ou épuisement professionnel </w:t>
      </w:r>
    </w:p>
    <w:p w14:paraId="25D5CD7B" w14:textId="77777777" w:rsidR="000E45AE" w:rsidRDefault="00141388">
      <w:pPr>
        <w:numPr>
          <w:ilvl w:val="0"/>
          <w:numId w:val="10"/>
        </w:numPr>
        <w:spacing w:after="0" w:line="259" w:lineRule="auto"/>
        <w:ind w:hanging="360"/>
      </w:pPr>
      <w:r>
        <w:rPr>
          <w:lang w:bidi="fr-CA"/>
        </w:rPr>
        <w:t xml:space="preserve">Dépendances </w:t>
      </w:r>
    </w:p>
    <w:p w14:paraId="1638B0F7" w14:textId="77777777" w:rsidR="000E45AE" w:rsidRDefault="00141388">
      <w:pPr>
        <w:numPr>
          <w:ilvl w:val="0"/>
          <w:numId w:val="10"/>
        </w:numPr>
        <w:spacing w:after="0" w:line="259" w:lineRule="auto"/>
        <w:ind w:hanging="360"/>
      </w:pPr>
      <w:r>
        <w:rPr>
          <w:lang w:bidi="fr-CA"/>
        </w:rPr>
        <w:t xml:space="preserve">Éducation des enfants </w:t>
      </w:r>
    </w:p>
    <w:p w14:paraId="17E9BFEF" w14:textId="77777777" w:rsidR="000E45AE" w:rsidRDefault="00141388">
      <w:pPr>
        <w:numPr>
          <w:ilvl w:val="0"/>
          <w:numId w:val="10"/>
        </w:numPr>
        <w:spacing w:after="0" w:line="259" w:lineRule="auto"/>
        <w:ind w:hanging="360"/>
      </w:pPr>
      <w:r>
        <w:rPr>
          <w:lang w:bidi="fr-CA"/>
        </w:rPr>
        <w:t xml:space="preserve">Soins parentaux </w:t>
      </w:r>
    </w:p>
    <w:p w14:paraId="7D75033F" w14:textId="77777777" w:rsidR="000E45AE" w:rsidRDefault="00141388">
      <w:pPr>
        <w:numPr>
          <w:ilvl w:val="0"/>
          <w:numId w:val="10"/>
        </w:numPr>
        <w:spacing w:after="0" w:line="259" w:lineRule="auto"/>
        <w:ind w:hanging="360"/>
      </w:pPr>
      <w:r>
        <w:rPr>
          <w:lang w:bidi="fr-CA"/>
        </w:rPr>
        <w:t xml:space="preserve">Violence familiale </w:t>
      </w:r>
    </w:p>
    <w:p w14:paraId="0D0A7669" w14:textId="77777777" w:rsidR="000E45AE" w:rsidRDefault="00141388">
      <w:pPr>
        <w:numPr>
          <w:ilvl w:val="0"/>
          <w:numId w:val="10"/>
        </w:numPr>
        <w:spacing w:after="162" w:line="259" w:lineRule="auto"/>
        <w:ind w:hanging="360"/>
      </w:pPr>
      <w:r>
        <w:rPr>
          <w:lang w:bidi="fr-CA"/>
        </w:rPr>
        <w:t xml:space="preserve">Enfants et drogues </w:t>
      </w:r>
    </w:p>
    <w:p w14:paraId="656D4A9F" w14:textId="20BE5988" w:rsidR="000E45AE" w:rsidRDefault="00141388">
      <w:pPr>
        <w:spacing w:after="360" w:line="271" w:lineRule="auto"/>
        <w:ind w:left="-5"/>
      </w:pPr>
      <w:r>
        <w:rPr>
          <w:rFonts w:ascii="Arial" w:eastAsia="Arial" w:hAnsi="Arial" w:cs="Arial"/>
          <w:b/>
          <w:i/>
          <w:lang w:bidi="fr-CA"/>
        </w:rPr>
        <w:t>Comment le programme fonctionne</w:t>
      </w:r>
      <w:r w:rsidR="00F862C3">
        <w:rPr>
          <w:lang w:bidi="fr-CA"/>
        </w:rPr>
        <w:t> </w:t>
      </w:r>
      <w:r>
        <w:rPr>
          <w:lang w:bidi="fr-CA"/>
        </w:rPr>
        <w:t xml:space="preserve">: </w:t>
      </w:r>
    </w:p>
    <w:p w14:paraId="2CD4A39C" w14:textId="77777777" w:rsidR="000E45AE" w:rsidRDefault="00141388">
      <w:pPr>
        <w:numPr>
          <w:ilvl w:val="0"/>
          <w:numId w:val="11"/>
        </w:numPr>
        <w:spacing w:after="0" w:line="259" w:lineRule="auto"/>
        <w:ind w:hanging="360"/>
      </w:pPr>
      <w:r>
        <w:rPr>
          <w:lang w:bidi="fr-CA"/>
        </w:rPr>
        <w:t xml:space="preserve">Votre conseiller vous aidera à définir clairement votre problème. </w:t>
      </w:r>
    </w:p>
    <w:p w14:paraId="74955616" w14:textId="77777777" w:rsidR="000E45AE" w:rsidRDefault="00141388">
      <w:pPr>
        <w:numPr>
          <w:ilvl w:val="0"/>
          <w:numId w:val="11"/>
        </w:numPr>
        <w:spacing w:line="237" w:lineRule="auto"/>
        <w:ind w:hanging="360"/>
      </w:pPr>
      <w:r>
        <w:rPr>
          <w:lang w:bidi="fr-CA"/>
        </w:rPr>
        <w:t xml:space="preserve">Si nécessaire, votre conseiller vous mettra en contact avec des services spécialisés dans votre région. </w:t>
      </w:r>
    </w:p>
    <w:p w14:paraId="20146F99" w14:textId="2FA3E5EA" w:rsidR="000E45AE" w:rsidRDefault="00141388">
      <w:pPr>
        <w:numPr>
          <w:ilvl w:val="0"/>
          <w:numId w:val="11"/>
        </w:numPr>
        <w:spacing w:after="333" w:line="238" w:lineRule="auto"/>
        <w:ind w:hanging="360"/>
      </w:pPr>
      <w:r>
        <w:rPr>
          <w:lang w:bidi="fr-CA"/>
        </w:rPr>
        <w:lastRenderedPageBreak/>
        <w:t>Les professionnels et les ressources qui contribuent au Programme d</w:t>
      </w:r>
      <w:r w:rsidR="00F862C3">
        <w:rPr>
          <w:lang w:bidi="fr-CA"/>
        </w:rPr>
        <w:t>’</w:t>
      </w:r>
      <w:r>
        <w:rPr>
          <w:lang w:bidi="fr-CA"/>
        </w:rPr>
        <w:t>aide aux membres travailleront ensemble pour établir un plan d</w:t>
      </w:r>
      <w:r w:rsidR="00F862C3">
        <w:rPr>
          <w:lang w:bidi="fr-CA"/>
        </w:rPr>
        <w:t>’</w:t>
      </w:r>
      <w:r>
        <w:rPr>
          <w:lang w:bidi="fr-CA"/>
        </w:rPr>
        <w:t>action personnel qui vous aidera à résoudre votre problème. Si la situation est grave ou en cas de danger immédiat, les conseillers d</w:t>
      </w:r>
      <w:r w:rsidR="00F862C3">
        <w:rPr>
          <w:lang w:bidi="fr-CA"/>
        </w:rPr>
        <w:t>’</w:t>
      </w:r>
      <w:r>
        <w:rPr>
          <w:lang w:bidi="fr-CA"/>
        </w:rPr>
        <w:t>admission ont la formation professionnelle requise pour intervenir de manière appropriée lors d</w:t>
      </w:r>
      <w:r w:rsidR="00F862C3">
        <w:rPr>
          <w:lang w:bidi="fr-CA"/>
        </w:rPr>
        <w:t>’</w:t>
      </w:r>
      <w:r>
        <w:rPr>
          <w:lang w:bidi="fr-CA"/>
        </w:rPr>
        <w:t xml:space="preserve">incidents critiques. </w:t>
      </w:r>
    </w:p>
    <w:p w14:paraId="4B09FFBF" w14:textId="587363A3" w:rsidR="000E45AE" w:rsidRDefault="00141388">
      <w:pPr>
        <w:pStyle w:val="Heading2"/>
        <w:spacing w:after="411"/>
        <w:ind w:left="-5" w:right="68"/>
      </w:pPr>
      <w:r>
        <w:rPr>
          <w:lang w:bidi="fr-CA"/>
        </w:rPr>
        <w:t>Ligne d</w:t>
      </w:r>
      <w:r w:rsidR="00F862C3">
        <w:rPr>
          <w:lang w:bidi="fr-CA"/>
        </w:rPr>
        <w:t>’</w:t>
      </w:r>
      <w:r>
        <w:rPr>
          <w:lang w:bidi="fr-CA"/>
        </w:rPr>
        <w:t xml:space="preserve">information pour les familles </w:t>
      </w:r>
    </w:p>
    <w:p w14:paraId="59A520F2" w14:textId="54FB7700" w:rsidR="000E45AE" w:rsidRDefault="00141388">
      <w:pPr>
        <w:ind w:left="-5"/>
      </w:pPr>
      <w:r>
        <w:rPr>
          <w:lang w:bidi="fr-CA"/>
        </w:rPr>
        <w:t>Le début des années</w:t>
      </w:r>
      <w:r w:rsidR="00F862C3">
        <w:rPr>
          <w:lang w:bidi="fr-CA"/>
        </w:rPr>
        <w:t> </w:t>
      </w:r>
      <w:r>
        <w:rPr>
          <w:lang w:bidi="fr-CA"/>
        </w:rPr>
        <w:t>1990 a été marqué par un soutien croissant aux familles des militaires canadiennes et aux défis uniques liés à leur mode de vie. En réponse à ce mouvement, les Forces armées canadiennes (FAC) ont fondé le Programme de services aux familles des militaires, qui a été conçu pour fournir aux familles des services coordonnés et cohérents par l</w:t>
      </w:r>
      <w:r w:rsidR="00F862C3">
        <w:rPr>
          <w:lang w:bidi="fr-CA"/>
        </w:rPr>
        <w:t>’</w:t>
      </w:r>
      <w:r>
        <w:rPr>
          <w:lang w:bidi="fr-CA"/>
        </w:rPr>
        <w:t xml:space="preserve">intermédiaire des centres de ressources pour les familles des militaires/canadiens (CRFM/C) situés dans chaque communauté et gérés et financés par le Directeur – Services aux familles des militaires (DSFM). </w:t>
      </w:r>
    </w:p>
    <w:p w14:paraId="2EEDC699" w14:textId="004AEE6E" w:rsidR="000E45AE" w:rsidRDefault="00141388">
      <w:pPr>
        <w:ind w:left="-5"/>
      </w:pPr>
      <w:r>
        <w:rPr>
          <w:lang w:bidi="fr-CA"/>
        </w:rPr>
        <w:t>À la suite de la création de ce programme, le Directeur des services aux familles des militaires a fondé la Ligne d</w:t>
      </w:r>
      <w:r w:rsidR="00F862C3">
        <w:rPr>
          <w:lang w:bidi="fr-CA"/>
        </w:rPr>
        <w:t>’</w:t>
      </w:r>
      <w:r>
        <w:rPr>
          <w:lang w:bidi="fr-CA"/>
        </w:rPr>
        <w:t>information sur les missions (LIM) pour renforcer le soutien actuel disponible pour les familles pendant les opérations de maintien de la paix. Établie comme un numéro national</w:t>
      </w:r>
      <w:r w:rsidR="00F862C3">
        <w:rPr>
          <w:lang w:bidi="fr-CA"/>
        </w:rPr>
        <w:t> </w:t>
      </w:r>
      <w:r>
        <w:rPr>
          <w:lang w:bidi="fr-CA"/>
        </w:rPr>
        <w:t>«</w:t>
      </w:r>
      <w:r w:rsidR="00F862C3">
        <w:rPr>
          <w:lang w:bidi="fr-CA"/>
        </w:rPr>
        <w:t> </w:t>
      </w:r>
      <w:r>
        <w:rPr>
          <w:lang w:bidi="fr-CA"/>
        </w:rPr>
        <w:t>1 800</w:t>
      </w:r>
      <w:r w:rsidR="00F862C3">
        <w:rPr>
          <w:lang w:bidi="fr-CA"/>
        </w:rPr>
        <w:t> </w:t>
      </w:r>
      <w:r>
        <w:rPr>
          <w:lang w:bidi="fr-CA"/>
        </w:rPr>
        <w:t>» conçu pour compléter les Centres de ressources pour les familles militaires locaux, la LIM proposait un système de boîte vocale bilingue, disponible 24</w:t>
      </w:r>
      <w:r w:rsidR="00F862C3">
        <w:rPr>
          <w:lang w:bidi="fr-CA"/>
        </w:rPr>
        <w:t> </w:t>
      </w:r>
      <w:r>
        <w:rPr>
          <w:lang w:bidi="fr-CA"/>
        </w:rPr>
        <w:t>heures sur 24, qui offrait des rapports détaillés sur les missions et opérations des FAC à travers le monde, ainsi qu</w:t>
      </w:r>
      <w:r w:rsidR="00F862C3">
        <w:rPr>
          <w:lang w:bidi="fr-CA"/>
        </w:rPr>
        <w:t>’</w:t>
      </w:r>
      <w:r>
        <w:rPr>
          <w:lang w:bidi="fr-CA"/>
        </w:rPr>
        <w:t xml:space="preserve">un service de consultation et de renseignements confidentiels que les familles pouvaient appeler pour discuter de leurs préoccupations et obtenir des renseignements et des références. </w:t>
      </w:r>
    </w:p>
    <w:p w14:paraId="72E89786" w14:textId="77777777" w:rsidR="000E45AE" w:rsidRDefault="00141388">
      <w:pPr>
        <w:ind w:left="-5"/>
      </w:pPr>
      <w:r>
        <w:rPr>
          <w:lang w:bidi="fr-CA"/>
        </w:rPr>
        <w:t xml:space="preserve">Au cours des vingt-six années depuis sa création, la LIM a évolué pour répondre aux besoins changeants des familles des militaires, et alors que la nature des déploiements des FAC a changé au fil des années, passant des opérations de maintien de la paix aux opérations de combat et aux missions de secours en cas de catastrophe, la LIM a également amélioré ses services pour aider les familles à faire face à de nouveaux types de stress liés aux déploiements. </w:t>
      </w:r>
    </w:p>
    <w:p w14:paraId="6009D581" w14:textId="5E17907A" w:rsidR="000E45AE" w:rsidRDefault="00141388">
      <w:pPr>
        <w:spacing w:after="266"/>
        <w:ind w:left="-5"/>
      </w:pPr>
      <w:r>
        <w:rPr>
          <w:lang w:bidi="fr-CA"/>
        </w:rPr>
        <w:lastRenderedPageBreak/>
        <w:t>Aujourd</w:t>
      </w:r>
      <w:r w:rsidR="00F862C3">
        <w:rPr>
          <w:lang w:bidi="fr-CA"/>
        </w:rPr>
        <w:t>’</w:t>
      </w:r>
      <w:r>
        <w:rPr>
          <w:lang w:bidi="fr-CA"/>
        </w:rPr>
        <w:t>hui, la LIM s</w:t>
      </w:r>
      <w:r w:rsidR="00F862C3">
        <w:rPr>
          <w:lang w:bidi="fr-CA"/>
        </w:rPr>
        <w:t>’</w:t>
      </w:r>
      <w:r>
        <w:rPr>
          <w:lang w:bidi="fr-CA"/>
        </w:rPr>
        <w:t>est élargie et transformée en la Ligne d</w:t>
      </w:r>
      <w:r w:rsidR="00F862C3">
        <w:rPr>
          <w:lang w:bidi="fr-CA"/>
        </w:rPr>
        <w:t>’</w:t>
      </w:r>
      <w:r>
        <w:rPr>
          <w:lang w:bidi="fr-CA"/>
        </w:rPr>
        <w:t xml:space="preserve">information pour les familles (LIF), un programme dynamique et complet qui offre des renseignements, du soutien et des services de référence à toutes les familles des FAC, peu importe si un être cher de la famille est déployé ou non. </w:t>
      </w:r>
    </w:p>
    <w:p w14:paraId="7450B05E" w14:textId="77777777" w:rsidR="000E45AE" w:rsidRDefault="00141388">
      <w:pPr>
        <w:spacing w:after="264" w:line="259" w:lineRule="auto"/>
        <w:ind w:left="0" w:firstLine="0"/>
        <w:jc w:val="left"/>
      </w:pPr>
      <w:r>
        <w:rPr>
          <w:rFonts w:ascii="Arial" w:eastAsia="Arial" w:hAnsi="Arial" w:cs="Arial"/>
          <w:b/>
          <w:sz w:val="32"/>
          <w:lang w:bidi="fr-CA"/>
        </w:rPr>
        <w:t xml:space="preserve"> </w:t>
      </w:r>
    </w:p>
    <w:p w14:paraId="568B05AD" w14:textId="77777777" w:rsidR="000E45AE" w:rsidRDefault="00141388">
      <w:pPr>
        <w:pStyle w:val="Heading2"/>
        <w:ind w:left="-5" w:right="68"/>
      </w:pPr>
      <w:r>
        <w:rPr>
          <w:lang w:bidi="fr-CA"/>
        </w:rPr>
        <w:t xml:space="preserve">Renseignements pour les familles des membres de la Force régulière </w:t>
      </w:r>
    </w:p>
    <w:p w14:paraId="2E659DAF" w14:textId="51B9F839" w:rsidR="000E45AE" w:rsidRDefault="00141388">
      <w:pPr>
        <w:ind w:left="-5"/>
      </w:pPr>
      <w:r>
        <w:rPr>
          <w:lang w:bidi="fr-CA"/>
        </w:rPr>
        <w:t>Il ne fait guère de doute que le mode de vie militaire évoque son propre ensemble unique d</w:t>
      </w:r>
      <w:r w:rsidR="00F862C3">
        <w:rPr>
          <w:lang w:bidi="fr-CA"/>
        </w:rPr>
        <w:t>’</w:t>
      </w:r>
      <w:r>
        <w:rPr>
          <w:lang w:bidi="fr-CA"/>
        </w:rPr>
        <w:t>atouts et de défis. L</w:t>
      </w:r>
      <w:r w:rsidR="00F862C3">
        <w:rPr>
          <w:lang w:bidi="fr-CA"/>
        </w:rPr>
        <w:t>’</w:t>
      </w:r>
      <w:r>
        <w:rPr>
          <w:lang w:bidi="fr-CA"/>
        </w:rPr>
        <w:t>engagement à servir, bien qu</w:t>
      </w:r>
      <w:r w:rsidR="00F862C3">
        <w:rPr>
          <w:lang w:bidi="fr-CA"/>
        </w:rPr>
        <w:t>’</w:t>
      </w:r>
      <w:r>
        <w:rPr>
          <w:lang w:bidi="fr-CA"/>
        </w:rPr>
        <w:t xml:space="preserve">officiellement assumé par le membre des Forces armées canadiennes, a également un effet profond sur les familles des militaires. </w:t>
      </w:r>
    </w:p>
    <w:p w14:paraId="0B5F0244" w14:textId="7DDF9576" w:rsidR="000E45AE" w:rsidRDefault="00141388">
      <w:pPr>
        <w:spacing w:after="265"/>
        <w:ind w:left="-5"/>
      </w:pPr>
      <w:r>
        <w:rPr>
          <w:lang w:bidi="fr-CA"/>
        </w:rPr>
        <w:t>Les membres des militaires sont des personnes dynamiques qui ont l</w:t>
      </w:r>
      <w:r w:rsidR="00F862C3">
        <w:rPr>
          <w:lang w:bidi="fr-CA"/>
        </w:rPr>
        <w:t>’</w:t>
      </w:r>
      <w:r>
        <w:rPr>
          <w:lang w:bidi="fr-CA"/>
        </w:rPr>
        <w:t>occasion de voyager à travers le Canada et de visiter de nombreuses parties intéressantes du monde, formant des amitiés durables et s</w:t>
      </w:r>
      <w:r w:rsidR="00F862C3">
        <w:rPr>
          <w:lang w:bidi="fr-CA"/>
        </w:rPr>
        <w:t>’</w:t>
      </w:r>
      <w:r>
        <w:rPr>
          <w:lang w:bidi="fr-CA"/>
        </w:rPr>
        <w:t xml:space="preserve">engageant dans de nouvelles expériences. </w:t>
      </w:r>
    </w:p>
    <w:p w14:paraId="56E6AD50" w14:textId="6F4FD592" w:rsidR="000E45AE" w:rsidRDefault="00141388">
      <w:pPr>
        <w:ind w:left="-5"/>
      </w:pPr>
      <w:r>
        <w:rPr>
          <w:lang w:bidi="fr-CA"/>
        </w:rPr>
        <w:t>Les membres des militaires constatent souvent que leur unité devient leur « autre » famille avec un sentiment de communauté partagé. Les membres des militaires sont souvent affectés loin de l</w:t>
      </w:r>
      <w:r w:rsidR="00F862C3">
        <w:rPr>
          <w:lang w:bidi="fr-CA"/>
        </w:rPr>
        <w:t>’</w:t>
      </w:r>
      <w:r>
        <w:rPr>
          <w:lang w:bidi="fr-CA"/>
        </w:rPr>
        <w:t>endroit où ils ont grandi, de leurs familles élargies et de leurs amis de longue date. Il peut être difficile d</w:t>
      </w:r>
      <w:r w:rsidR="00F862C3">
        <w:rPr>
          <w:lang w:bidi="fr-CA"/>
        </w:rPr>
        <w:t>’</w:t>
      </w:r>
      <w:r>
        <w:rPr>
          <w:lang w:bidi="fr-CA"/>
        </w:rPr>
        <w:t>investir du temps pour s</w:t>
      </w:r>
      <w:r w:rsidR="00F862C3">
        <w:rPr>
          <w:lang w:bidi="fr-CA"/>
        </w:rPr>
        <w:t>’</w:t>
      </w:r>
      <w:r>
        <w:rPr>
          <w:lang w:bidi="fr-CA"/>
        </w:rPr>
        <w:t>intégrer dans une nouvelle communauté et créer de nouveaux liens sociaux sachant qu</w:t>
      </w:r>
      <w:r w:rsidR="00F862C3">
        <w:rPr>
          <w:lang w:bidi="fr-CA"/>
        </w:rPr>
        <w:t>’</w:t>
      </w:r>
      <w:r>
        <w:rPr>
          <w:lang w:bidi="fr-CA"/>
        </w:rPr>
        <w:t>une affectation à un nouvel endroit peut survenir dans un avenir proche. Le mode de vie militaire peut être stressant, mais il forge également le caractère, la confiance en soi et un sentiment d</w:t>
      </w:r>
      <w:r w:rsidR="00F862C3">
        <w:rPr>
          <w:lang w:bidi="fr-CA"/>
        </w:rPr>
        <w:t>’</w:t>
      </w:r>
      <w:r>
        <w:rPr>
          <w:lang w:bidi="fr-CA"/>
        </w:rPr>
        <w:t xml:space="preserve">accomplissement. </w:t>
      </w:r>
    </w:p>
    <w:p w14:paraId="6A93C242" w14:textId="77777777" w:rsidR="000E45AE" w:rsidRDefault="00141388">
      <w:pPr>
        <w:ind w:left="-5"/>
      </w:pPr>
      <w:r>
        <w:rPr>
          <w:lang w:bidi="fr-CA"/>
        </w:rPr>
        <w:t xml:space="preserve">En tant que membre de la Force régulière, le membre recevra un salaire concurrent, un soutien continu pour faire avancer sa carrière, la chance de voyager à travers le monde et de nombreux autres services et avantages sociaux tangibles, y compris les suivants : </w:t>
      </w:r>
    </w:p>
    <w:p w14:paraId="419042E8" w14:textId="77777777" w:rsidR="000E45AE" w:rsidRDefault="00141388">
      <w:pPr>
        <w:pStyle w:val="Heading3"/>
        <w:ind w:left="-5" w:right="0"/>
      </w:pPr>
      <w:r>
        <w:rPr>
          <w:lang w:bidi="fr-CA"/>
        </w:rPr>
        <w:lastRenderedPageBreak/>
        <w:t xml:space="preserve">Éducation et formation </w:t>
      </w:r>
    </w:p>
    <w:p w14:paraId="56638B75" w14:textId="1828B8E4" w:rsidR="000E45AE" w:rsidRDefault="00141388">
      <w:pPr>
        <w:ind w:left="-5"/>
      </w:pPr>
      <w:r>
        <w:rPr>
          <w:lang w:bidi="fr-CA"/>
        </w:rPr>
        <w:t>Les Forces armées canadiennes (FAC) offrent d</w:t>
      </w:r>
      <w:r w:rsidR="00F862C3">
        <w:rPr>
          <w:lang w:bidi="fr-CA"/>
        </w:rPr>
        <w:t>’</w:t>
      </w:r>
      <w:r>
        <w:rPr>
          <w:lang w:bidi="fr-CA"/>
        </w:rPr>
        <w:t>excellentes occasions d</w:t>
      </w:r>
      <w:r w:rsidR="00F862C3">
        <w:rPr>
          <w:lang w:bidi="fr-CA"/>
        </w:rPr>
        <w:t>’</w:t>
      </w:r>
      <w:r>
        <w:rPr>
          <w:lang w:bidi="fr-CA"/>
        </w:rPr>
        <w:t>éducation, de formation et de développement professionnel, telles que des frais de scolarité payés, une formation en langue seconde et un soutien financier pour la formation continue. Gestion de l</w:t>
      </w:r>
      <w:r w:rsidR="00F862C3">
        <w:rPr>
          <w:lang w:bidi="fr-CA"/>
        </w:rPr>
        <w:t>’</w:t>
      </w:r>
      <w:r>
        <w:rPr>
          <w:lang w:bidi="fr-CA"/>
        </w:rPr>
        <w:t>éducation des personnes à charge (GEPC) – Ce programme gère les programmes de compensation et d</w:t>
      </w:r>
      <w:r w:rsidR="00F862C3">
        <w:rPr>
          <w:lang w:bidi="fr-CA"/>
        </w:rPr>
        <w:t>’</w:t>
      </w:r>
      <w:r>
        <w:rPr>
          <w:lang w:bidi="fr-CA"/>
        </w:rPr>
        <w:t>avantages éducatifs pour les membres du ministère de la Défense nationale afin de s</w:t>
      </w:r>
      <w:r w:rsidR="00F862C3">
        <w:rPr>
          <w:lang w:bidi="fr-CA"/>
        </w:rPr>
        <w:t>’</w:t>
      </w:r>
      <w:r>
        <w:rPr>
          <w:lang w:bidi="fr-CA"/>
        </w:rPr>
        <w:t>assurer que leurs enfants à charge obtiennent une éducation primaire et secondaire. Les responsabilités de la Gestion de l</w:t>
      </w:r>
      <w:r w:rsidR="00F862C3">
        <w:rPr>
          <w:lang w:bidi="fr-CA"/>
        </w:rPr>
        <w:t>’</w:t>
      </w:r>
      <w:r>
        <w:rPr>
          <w:lang w:bidi="fr-CA"/>
        </w:rPr>
        <w:t>éducation des personnes à charge sont d</w:t>
      </w:r>
      <w:r w:rsidR="00F862C3">
        <w:rPr>
          <w:lang w:bidi="fr-CA"/>
        </w:rPr>
        <w:t>’</w:t>
      </w:r>
      <w:r>
        <w:rPr>
          <w:lang w:bidi="fr-CA"/>
        </w:rPr>
        <w:t>aider, de fournir des renseignements et d</w:t>
      </w:r>
      <w:r w:rsidR="00F862C3">
        <w:rPr>
          <w:lang w:bidi="fr-CA"/>
        </w:rPr>
        <w:t>’</w:t>
      </w:r>
      <w:r>
        <w:rPr>
          <w:lang w:bidi="fr-CA"/>
        </w:rPr>
        <w:t>autoriser les droits à l</w:t>
      </w:r>
      <w:r w:rsidR="00F862C3">
        <w:rPr>
          <w:lang w:bidi="fr-CA"/>
        </w:rPr>
        <w:t>’</w:t>
      </w:r>
      <w:r>
        <w:rPr>
          <w:lang w:bidi="fr-CA"/>
        </w:rPr>
        <w:t>allocation d</w:t>
      </w:r>
      <w:r w:rsidR="00F862C3">
        <w:rPr>
          <w:lang w:bidi="fr-CA"/>
        </w:rPr>
        <w:t>’</w:t>
      </w:r>
      <w:r>
        <w:rPr>
          <w:lang w:bidi="fr-CA"/>
        </w:rPr>
        <w:t>éducation militaire pour aider les membres des FAC à passer d</w:t>
      </w:r>
      <w:r w:rsidR="00F862C3">
        <w:rPr>
          <w:lang w:bidi="fr-CA"/>
        </w:rPr>
        <w:t>’</w:t>
      </w:r>
      <w:r>
        <w:rPr>
          <w:lang w:bidi="fr-CA"/>
        </w:rPr>
        <w:t>une province ou d’un territoire à une ou à un autre ou à une affectation à l</w:t>
      </w:r>
      <w:r w:rsidR="00F862C3">
        <w:rPr>
          <w:lang w:bidi="fr-CA"/>
        </w:rPr>
        <w:t>’</w:t>
      </w:r>
      <w:r>
        <w:rPr>
          <w:lang w:bidi="fr-CA"/>
        </w:rPr>
        <w:t xml:space="preserve">étranger. </w:t>
      </w:r>
    </w:p>
    <w:p w14:paraId="43E9E4CA" w14:textId="7BB76ADD" w:rsidR="000E45AE" w:rsidRDefault="00141388">
      <w:pPr>
        <w:spacing w:after="423" w:line="259" w:lineRule="auto"/>
        <w:ind w:left="-5"/>
      </w:pPr>
      <w:r>
        <w:rPr>
          <w:lang w:bidi="fr-CA"/>
        </w:rPr>
        <w:t>Vous pouvez trouver plus des renseignements sur le site</w:t>
      </w:r>
      <w:hyperlink r:id="rId27">
        <w:r>
          <w:rPr>
            <w:lang w:bidi="fr-CA"/>
          </w:rPr>
          <w:t xml:space="preserve"> </w:t>
        </w:r>
      </w:hyperlink>
      <w:r w:rsidR="00E56073">
        <w:t xml:space="preserve"> </w:t>
      </w:r>
    </w:p>
    <w:p w14:paraId="747C19E2" w14:textId="6973044D" w:rsidR="00E56073" w:rsidRDefault="00E56073">
      <w:pPr>
        <w:spacing w:after="423" w:line="259" w:lineRule="auto"/>
        <w:ind w:left="-5"/>
      </w:pPr>
      <w:hyperlink r:id="rId28" w:history="1">
        <w:r w:rsidRPr="00D701EA">
          <w:rPr>
            <w:rStyle w:val="Hyperlink"/>
          </w:rPr>
          <w:t>https://www.canada.ca/fr/ministere-defense-nationale/services/avantages-militaires/solde-pension-indemnites/prestations/gestion-education-enfants/communiquer-avec-le-personnel-de-la-gestion-de-l-education-des-enfants.html</w:t>
        </w:r>
      </w:hyperlink>
    </w:p>
    <w:p w14:paraId="7D2379EF" w14:textId="77777777" w:rsidR="000E45AE" w:rsidRDefault="00141388" w:rsidP="00E56073">
      <w:pPr>
        <w:pStyle w:val="Heading3"/>
        <w:ind w:left="0" w:right="0" w:firstLine="0"/>
      </w:pPr>
      <w:r>
        <w:rPr>
          <w:lang w:bidi="fr-CA"/>
        </w:rPr>
        <w:t xml:space="preserve">Santé et soins dentaires </w:t>
      </w:r>
    </w:p>
    <w:p w14:paraId="5509CBB8" w14:textId="3651A76A" w:rsidR="000E45AE" w:rsidRDefault="00141388">
      <w:pPr>
        <w:ind w:left="-5"/>
      </w:pPr>
      <w:r>
        <w:rPr>
          <w:lang w:bidi="fr-CA"/>
        </w:rPr>
        <w:t>En tant que membre de la Force régulière, le membre recevra des soins de santé et des soins dentaires depuis le moment où il devient membre jusqu</w:t>
      </w:r>
      <w:r w:rsidR="00F862C3">
        <w:rPr>
          <w:lang w:bidi="fr-CA"/>
        </w:rPr>
        <w:t>’</w:t>
      </w:r>
      <w:r>
        <w:rPr>
          <w:lang w:bidi="fr-CA"/>
        </w:rPr>
        <w:t>au moment où il quitte les Forces armées canadiennes. Des avantages sociaux semblables pour la famille commenceront trois mois après l</w:t>
      </w:r>
      <w:r w:rsidR="00F862C3">
        <w:rPr>
          <w:lang w:bidi="fr-CA"/>
        </w:rPr>
        <w:t>’</w:t>
      </w:r>
      <w:r>
        <w:rPr>
          <w:lang w:bidi="fr-CA"/>
        </w:rPr>
        <w:t xml:space="preserve">inscription dans la Force régulière, mais la famille doit trouver son propre médecin de famille. Le Centre de ressources pour les familles des militaires peut être en mesure de vous fournir une liste de médecins acceptant de nouveaux patients dans votre région. </w:t>
      </w:r>
    </w:p>
    <w:p w14:paraId="73D94275" w14:textId="77777777" w:rsidR="000E45AE" w:rsidRDefault="00141388">
      <w:pPr>
        <w:pStyle w:val="Heading3"/>
        <w:ind w:left="-5" w:right="0"/>
      </w:pPr>
      <w:r>
        <w:rPr>
          <w:lang w:bidi="fr-CA"/>
        </w:rPr>
        <w:lastRenderedPageBreak/>
        <w:t xml:space="preserve">Congés </w:t>
      </w:r>
    </w:p>
    <w:p w14:paraId="70D782EE" w14:textId="47F8821B" w:rsidR="000E45AE" w:rsidRDefault="00141388">
      <w:pPr>
        <w:ind w:left="-5"/>
      </w:pPr>
      <w:r>
        <w:rPr>
          <w:lang w:bidi="fr-CA"/>
        </w:rPr>
        <w:t>En tant que membre de la Force régulière, le membre recevra 20</w:t>
      </w:r>
      <w:r w:rsidR="00F862C3">
        <w:rPr>
          <w:lang w:bidi="fr-CA"/>
        </w:rPr>
        <w:t> </w:t>
      </w:r>
      <w:r>
        <w:rPr>
          <w:lang w:bidi="fr-CA"/>
        </w:rPr>
        <w:t>jours de congé par an, ce qui passe à 25</w:t>
      </w:r>
      <w:r w:rsidR="00F862C3">
        <w:rPr>
          <w:lang w:bidi="fr-CA"/>
        </w:rPr>
        <w:t> </w:t>
      </w:r>
      <w:r>
        <w:rPr>
          <w:lang w:bidi="fr-CA"/>
        </w:rPr>
        <w:t>jours par an après cinq ans et 30</w:t>
      </w:r>
      <w:r w:rsidR="00F862C3">
        <w:rPr>
          <w:lang w:bidi="fr-CA"/>
        </w:rPr>
        <w:t> </w:t>
      </w:r>
      <w:r>
        <w:rPr>
          <w:lang w:bidi="fr-CA"/>
        </w:rPr>
        <w:t>jours par an après 28</w:t>
      </w:r>
      <w:r w:rsidR="00F862C3">
        <w:rPr>
          <w:lang w:bidi="fr-CA"/>
        </w:rPr>
        <w:t> </w:t>
      </w:r>
      <w:r>
        <w:rPr>
          <w:lang w:bidi="fr-CA"/>
        </w:rPr>
        <w:t>ans. Les congés peuvent être demandés à tout moment, en fonction des exigences de formation et opérationnelles; cependant, certaines unités utilisent des périodes de «</w:t>
      </w:r>
      <w:r w:rsidR="00F862C3">
        <w:rPr>
          <w:lang w:bidi="fr-CA"/>
        </w:rPr>
        <w:t> </w:t>
      </w:r>
      <w:r>
        <w:rPr>
          <w:lang w:bidi="fr-CA"/>
        </w:rPr>
        <w:t>congé en bloc</w:t>
      </w:r>
      <w:r w:rsidR="00F862C3">
        <w:rPr>
          <w:lang w:bidi="fr-CA"/>
        </w:rPr>
        <w:t> </w:t>
      </w:r>
      <w:r>
        <w:rPr>
          <w:lang w:bidi="fr-CA"/>
        </w:rPr>
        <w:t xml:space="preserve">» où le temps de congé est censé être utilisé. </w:t>
      </w:r>
    </w:p>
    <w:p w14:paraId="16C6CB31" w14:textId="77777777" w:rsidR="000E45AE" w:rsidRDefault="00141388">
      <w:pPr>
        <w:pStyle w:val="Heading3"/>
        <w:ind w:left="-5" w:right="0"/>
      </w:pPr>
      <w:r>
        <w:rPr>
          <w:lang w:bidi="fr-CA"/>
        </w:rPr>
        <w:t xml:space="preserve">Pension </w:t>
      </w:r>
    </w:p>
    <w:p w14:paraId="636DCB79" w14:textId="0EAACA34" w:rsidR="000E45AE" w:rsidRDefault="00141388">
      <w:pPr>
        <w:ind w:left="-5"/>
      </w:pPr>
      <w:r>
        <w:rPr>
          <w:lang w:bidi="fr-CA"/>
        </w:rPr>
        <w:t>Le régime de pension des FAC est conçu pour fournir au membre un revenu de retraite à l</w:t>
      </w:r>
      <w:r w:rsidR="00F862C3">
        <w:rPr>
          <w:lang w:bidi="fr-CA"/>
        </w:rPr>
        <w:t>’</w:t>
      </w:r>
      <w:r>
        <w:rPr>
          <w:lang w:bidi="fr-CA"/>
        </w:rPr>
        <w:t>issue de sa carrière militaire. C</w:t>
      </w:r>
      <w:r w:rsidR="00F862C3">
        <w:rPr>
          <w:lang w:bidi="fr-CA"/>
        </w:rPr>
        <w:t>’</w:t>
      </w:r>
      <w:r>
        <w:rPr>
          <w:lang w:bidi="fr-CA"/>
        </w:rPr>
        <w:t>est l</w:t>
      </w:r>
      <w:r w:rsidR="00F862C3">
        <w:rPr>
          <w:lang w:bidi="fr-CA"/>
        </w:rPr>
        <w:t>’</w:t>
      </w:r>
      <w:r>
        <w:rPr>
          <w:lang w:bidi="fr-CA"/>
        </w:rPr>
        <w:t xml:space="preserve">un des meilleurs et des plus sûrs régimes de pension au Canada. </w:t>
      </w:r>
    </w:p>
    <w:p w14:paraId="0623D566" w14:textId="77777777" w:rsidR="000E45AE" w:rsidRDefault="00141388">
      <w:pPr>
        <w:pStyle w:val="Heading3"/>
        <w:ind w:left="-5" w:right="0"/>
      </w:pPr>
      <w:r>
        <w:rPr>
          <w:lang w:bidi="fr-CA"/>
        </w:rPr>
        <w:t xml:space="preserve">Congé de maternité et parental </w:t>
      </w:r>
    </w:p>
    <w:p w14:paraId="27BE67DF" w14:textId="2A739295" w:rsidR="000E45AE" w:rsidRDefault="00141388">
      <w:pPr>
        <w:ind w:left="-5"/>
      </w:pPr>
      <w:r>
        <w:rPr>
          <w:lang w:bidi="fr-CA"/>
        </w:rPr>
        <w:t>Les prestations de maternité et parentales aident à équilibrer le travail avec les responsabilités qui accompagnent la naissance ou l</w:t>
      </w:r>
      <w:r w:rsidR="00F862C3">
        <w:rPr>
          <w:lang w:bidi="fr-CA"/>
        </w:rPr>
        <w:t>’</w:t>
      </w:r>
      <w:r>
        <w:rPr>
          <w:lang w:bidi="fr-CA"/>
        </w:rPr>
        <w:t>adoption d</w:t>
      </w:r>
      <w:r w:rsidR="00F862C3">
        <w:rPr>
          <w:lang w:bidi="fr-CA"/>
        </w:rPr>
        <w:t>’</w:t>
      </w:r>
      <w:r>
        <w:rPr>
          <w:lang w:bidi="fr-CA"/>
        </w:rPr>
        <w:t>un enfant. En plus des prestations financières, le membre peut prendre du temps loin du travail pour s</w:t>
      </w:r>
      <w:r w:rsidR="00F862C3">
        <w:rPr>
          <w:lang w:bidi="fr-CA"/>
        </w:rPr>
        <w:t>’</w:t>
      </w:r>
      <w:r>
        <w:rPr>
          <w:lang w:bidi="fr-CA"/>
        </w:rPr>
        <w:t xml:space="preserve">occuper des enfants. </w:t>
      </w:r>
    </w:p>
    <w:p w14:paraId="4EA3AA3B" w14:textId="77777777" w:rsidR="000E45AE" w:rsidRDefault="00141388">
      <w:pPr>
        <w:pStyle w:val="Heading3"/>
        <w:ind w:left="-5" w:right="0"/>
      </w:pPr>
      <w:r>
        <w:rPr>
          <w:lang w:bidi="fr-CA"/>
        </w:rPr>
        <w:t xml:space="preserve">Soutien personnel </w:t>
      </w:r>
    </w:p>
    <w:p w14:paraId="77C67990" w14:textId="47FA983D" w:rsidR="000E45AE" w:rsidRDefault="00141388">
      <w:pPr>
        <w:spacing w:after="398" w:line="259" w:lineRule="auto"/>
        <w:ind w:left="-5"/>
      </w:pPr>
      <w:r>
        <w:rPr>
          <w:lang w:bidi="fr-CA"/>
        </w:rPr>
        <w:t>Les FAC offrent une grande variété de programmes et de services de soutien, y compris</w:t>
      </w:r>
      <w:r w:rsidR="00F862C3">
        <w:rPr>
          <w:lang w:bidi="fr-CA"/>
        </w:rPr>
        <w:t> </w:t>
      </w:r>
      <w:r>
        <w:rPr>
          <w:lang w:bidi="fr-CA"/>
        </w:rPr>
        <w:t xml:space="preserve">: </w:t>
      </w:r>
    </w:p>
    <w:p w14:paraId="14328B3E" w14:textId="77777777" w:rsidR="000E45AE" w:rsidRDefault="00141388">
      <w:pPr>
        <w:numPr>
          <w:ilvl w:val="0"/>
          <w:numId w:val="12"/>
        </w:numPr>
        <w:spacing w:after="0" w:line="259" w:lineRule="auto"/>
        <w:ind w:hanging="360"/>
      </w:pPr>
      <w:r>
        <w:rPr>
          <w:lang w:bidi="fr-CA"/>
        </w:rPr>
        <w:t xml:space="preserve">les centres de soutien pour les familles (Centres de ressources pour les familles des militaires); </w:t>
      </w:r>
    </w:p>
    <w:p w14:paraId="72147BCC" w14:textId="77777777" w:rsidR="000E45AE" w:rsidRDefault="00141388">
      <w:pPr>
        <w:numPr>
          <w:ilvl w:val="0"/>
          <w:numId w:val="12"/>
        </w:numPr>
        <w:spacing w:after="22" w:line="240" w:lineRule="auto"/>
        <w:ind w:hanging="360"/>
      </w:pPr>
      <w:r>
        <w:rPr>
          <w:lang w:bidi="fr-CA"/>
        </w:rPr>
        <w:t xml:space="preserve">les magasins de détail sur les bases des FAC (Économats des Forces canadiennes – CANEX); </w:t>
      </w:r>
    </w:p>
    <w:p w14:paraId="16DE3CBE" w14:textId="77777777" w:rsidR="000E45AE" w:rsidRDefault="00141388">
      <w:pPr>
        <w:numPr>
          <w:ilvl w:val="0"/>
          <w:numId w:val="12"/>
        </w:numPr>
        <w:spacing w:after="0" w:line="259" w:lineRule="auto"/>
        <w:ind w:hanging="360"/>
      </w:pPr>
      <w:r>
        <w:rPr>
          <w:lang w:bidi="fr-CA"/>
        </w:rPr>
        <w:t xml:space="preserve">les services de planification financière; </w:t>
      </w:r>
    </w:p>
    <w:p w14:paraId="66CD13C5" w14:textId="430FAF35" w:rsidR="000E45AE" w:rsidRDefault="00141388">
      <w:pPr>
        <w:numPr>
          <w:ilvl w:val="0"/>
          <w:numId w:val="12"/>
        </w:numPr>
        <w:spacing w:after="0" w:line="259" w:lineRule="auto"/>
        <w:ind w:hanging="360"/>
      </w:pPr>
      <w:r>
        <w:rPr>
          <w:lang w:bidi="fr-CA"/>
        </w:rPr>
        <w:t>les programmes d</w:t>
      </w:r>
      <w:r w:rsidR="00F862C3">
        <w:rPr>
          <w:lang w:bidi="fr-CA"/>
        </w:rPr>
        <w:t>’</w:t>
      </w:r>
      <w:r>
        <w:rPr>
          <w:lang w:bidi="fr-CA"/>
        </w:rPr>
        <w:t xml:space="preserve">aide financière; </w:t>
      </w:r>
    </w:p>
    <w:p w14:paraId="647C6918" w14:textId="77777777" w:rsidR="000E45AE" w:rsidRDefault="00141388">
      <w:pPr>
        <w:numPr>
          <w:ilvl w:val="0"/>
          <w:numId w:val="12"/>
        </w:numPr>
        <w:spacing w:after="0" w:line="259" w:lineRule="auto"/>
        <w:ind w:hanging="360"/>
      </w:pPr>
      <w:r>
        <w:rPr>
          <w:lang w:bidi="fr-CA"/>
        </w:rPr>
        <w:t xml:space="preserve">les services de consultation; </w:t>
      </w:r>
    </w:p>
    <w:p w14:paraId="13D8B994" w14:textId="77777777" w:rsidR="000E45AE" w:rsidRDefault="00141388">
      <w:pPr>
        <w:numPr>
          <w:ilvl w:val="0"/>
          <w:numId w:val="12"/>
        </w:numPr>
        <w:spacing w:after="0" w:line="259" w:lineRule="auto"/>
        <w:ind w:hanging="360"/>
      </w:pPr>
      <w:r>
        <w:rPr>
          <w:lang w:bidi="fr-CA"/>
        </w:rPr>
        <w:t xml:space="preserve">l’assurance-vie temporaire de groupe; </w:t>
      </w:r>
    </w:p>
    <w:p w14:paraId="7C541FE7" w14:textId="77777777" w:rsidR="000E45AE" w:rsidRDefault="00141388">
      <w:pPr>
        <w:numPr>
          <w:ilvl w:val="0"/>
          <w:numId w:val="12"/>
        </w:numPr>
        <w:spacing w:line="259" w:lineRule="auto"/>
        <w:ind w:hanging="360"/>
      </w:pPr>
      <w:r>
        <w:rPr>
          <w:lang w:bidi="fr-CA"/>
        </w:rPr>
        <w:t xml:space="preserve">l’assurance invalidité de longue durée complète. </w:t>
      </w:r>
    </w:p>
    <w:p w14:paraId="4258E983" w14:textId="77777777" w:rsidR="000E45AE" w:rsidRDefault="00141388">
      <w:pPr>
        <w:pStyle w:val="Heading3"/>
        <w:ind w:left="-5" w:right="0"/>
      </w:pPr>
      <w:r>
        <w:rPr>
          <w:lang w:bidi="fr-CA"/>
        </w:rPr>
        <w:lastRenderedPageBreak/>
        <w:t xml:space="preserve">Temps de loisirs </w:t>
      </w:r>
    </w:p>
    <w:p w14:paraId="68032586" w14:textId="1E64A382" w:rsidR="000E45AE" w:rsidRDefault="00141388">
      <w:pPr>
        <w:ind w:left="-5"/>
      </w:pPr>
      <w:r>
        <w:rPr>
          <w:lang w:bidi="fr-CA"/>
        </w:rPr>
        <w:t>Les bases des Forces armées canadiennes sont équipées d</w:t>
      </w:r>
      <w:r w:rsidR="00F862C3">
        <w:rPr>
          <w:lang w:bidi="fr-CA"/>
        </w:rPr>
        <w:t>’</w:t>
      </w:r>
      <w:r>
        <w:rPr>
          <w:lang w:bidi="fr-CA"/>
        </w:rPr>
        <w:t>installations pour une variété de sports et d</w:t>
      </w:r>
      <w:r w:rsidR="00F862C3">
        <w:rPr>
          <w:lang w:bidi="fr-CA"/>
        </w:rPr>
        <w:t>’</w:t>
      </w:r>
      <w:r>
        <w:rPr>
          <w:lang w:bidi="fr-CA"/>
        </w:rPr>
        <w:t>activités, y compris des sports collégiaux et de ligue locale. La plupart des bases disposent de piscines, de salles de sport et de terrains de sport, tandis que certaines ont des patinoires, des terrains de golf et des clubs de tir. Il existe également des bibliothèques et des centres communautaires qui accueillent une grande variété de clubs et d</w:t>
      </w:r>
      <w:r w:rsidR="00F862C3">
        <w:rPr>
          <w:lang w:bidi="fr-CA"/>
        </w:rPr>
        <w:t>’</w:t>
      </w:r>
      <w:r>
        <w:rPr>
          <w:lang w:bidi="fr-CA"/>
        </w:rPr>
        <w:t>activités d</w:t>
      </w:r>
      <w:r w:rsidR="00F862C3">
        <w:rPr>
          <w:lang w:bidi="fr-CA"/>
        </w:rPr>
        <w:t>’</w:t>
      </w:r>
      <w:r>
        <w:rPr>
          <w:lang w:bidi="fr-CA"/>
        </w:rPr>
        <w:t>intérêt personnel, y compris des adhésions à des associations de loisirs pour l</w:t>
      </w:r>
      <w:r w:rsidR="00F862C3">
        <w:rPr>
          <w:lang w:bidi="fr-CA"/>
        </w:rPr>
        <w:t>’</w:t>
      </w:r>
      <w:r>
        <w:rPr>
          <w:lang w:bidi="fr-CA"/>
        </w:rPr>
        <w:t xml:space="preserve">utilisation familiale. </w:t>
      </w:r>
    </w:p>
    <w:p w14:paraId="5BC364D6" w14:textId="77777777" w:rsidR="000E45AE" w:rsidRDefault="00141388">
      <w:pPr>
        <w:pStyle w:val="Heading3"/>
        <w:ind w:left="-5" w:right="0"/>
      </w:pPr>
      <w:r>
        <w:rPr>
          <w:lang w:bidi="fr-CA"/>
        </w:rPr>
        <w:t xml:space="preserve">Frais de déménagement </w:t>
      </w:r>
    </w:p>
    <w:p w14:paraId="720059CE" w14:textId="77777777" w:rsidR="000E45AE" w:rsidRDefault="00141388">
      <w:pPr>
        <w:ind w:left="-5"/>
      </w:pPr>
      <w:r>
        <w:rPr>
          <w:lang w:bidi="fr-CA"/>
        </w:rPr>
        <w:t xml:space="preserve">Lorsque le travail nécessite que votre famille déménage, les FAC couvrent les frais d’une affectation de plus de six mois. Une autre aide financière est disponible, dépendamment si le membre est marié, en fonction du lieu d’affectation et selon la durée. </w:t>
      </w:r>
    </w:p>
    <w:p w14:paraId="12821B8A" w14:textId="77777777" w:rsidR="000E45AE" w:rsidRDefault="00141388">
      <w:pPr>
        <w:pStyle w:val="Heading3"/>
        <w:ind w:left="-5" w:right="0"/>
      </w:pPr>
      <w:r>
        <w:rPr>
          <w:lang w:bidi="fr-CA"/>
        </w:rPr>
        <w:t xml:space="preserve">Bourses </w:t>
      </w:r>
    </w:p>
    <w:p w14:paraId="24673F99" w14:textId="0AFDE90B" w:rsidR="004C4303" w:rsidRDefault="00141388" w:rsidP="004C4303">
      <w:pPr>
        <w:spacing w:after="12"/>
        <w:ind w:left="-5"/>
        <w:rPr>
          <w:lang w:bidi="fr-CA"/>
        </w:rPr>
      </w:pPr>
      <w:r>
        <w:rPr>
          <w:lang w:bidi="fr-CA"/>
        </w:rPr>
        <w:t>Il existe des bourses, des subventions et des prix financiers disponibles pour les membres des FAC et leurs familles. Vous pouvez trouver plus des renseignements sur le site</w:t>
      </w:r>
      <w:r w:rsidR="004C4303">
        <w:rPr>
          <w:lang w:bidi="fr-CA"/>
        </w:rPr>
        <w:t> :</w:t>
      </w:r>
    </w:p>
    <w:p w14:paraId="004D9E37" w14:textId="1EFBE3F6" w:rsidR="004C4303" w:rsidRDefault="004C4303" w:rsidP="004C4303">
      <w:pPr>
        <w:spacing w:after="12"/>
        <w:ind w:left="-5"/>
        <w:rPr>
          <w:lang w:bidi="fr-CA"/>
        </w:rPr>
      </w:pPr>
      <w:hyperlink r:id="rId29" w:history="1">
        <w:r w:rsidRPr="00D701EA">
          <w:rPr>
            <w:rStyle w:val="Hyperlink"/>
            <w:lang w:bidi="fr-CA"/>
          </w:rPr>
          <w:t>https://sbmfc.ca/services-de-soutien/etudes</w:t>
        </w:r>
      </w:hyperlink>
    </w:p>
    <w:p w14:paraId="27FF887B" w14:textId="4065170E" w:rsidR="000E45AE" w:rsidRDefault="00141388" w:rsidP="004C4303">
      <w:pPr>
        <w:ind w:left="0" w:firstLine="0"/>
      </w:pPr>
      <w:r>
        <w:rPr>
          <w:lang w:bidi="fr-CA"/>
        </w:rPr>
        <w:t xml:space="preserve">La salle des rapports du membre peut également avoir des renseignements concernant les bourses. </w:t>
      </w:r>
    </w:p>
    <w:p w14:paraId="11239D7E" w14:textId="77777777" w:rsidR="000E45AE" w:rsidRDefault="00141388">
      <w:pPr>
        <w:pStyle w:val="Heading3"/>
        <w:ind w:left="-5" w:right="0"/>
      </w:pPr>
      <w:r>
        <w:rPr>
          <w:lang w:bidi="fr-CA"/>
        </w:rPr>
        <w:t xml:space="preserve">Avantages sociaux pertinents pour les membres de la famille </w:t>
      </w:r>
    </w:p>
    <w:p w14:paraId="1E5DB734" w14:textId="77777777" w:rsidR="000E45AE" w:rsidRDefault="00141388">
      <w:pPr>
        <w:spacing w:after="371" w:line="259" w:lineRule="auto"/>
        <w:ind w:left="-5"/>
      </w:pPr>
      <w:r>
        <w:rPr>
          <w:lang w:bidi="fr-CA"/>
        </w:rPr>
        <w:t xml:space="preserve">Vous et votre famille avez-vous droit à des avantages sociaux? </w:t>
      </w:r>
    </w:p>
    <w:p w14:paraId="0C4A03DC" w14:textId="054BFA3F" w:rsidR="000E45AE" w:rsidRDefault="00141388">
      <w:pPr>
        <w:ind w:left="-5"/>
      </w:pPr>
      <w:r>
        <w:rPr>
          <w:lang w:bidi="fr-CA"/>
        </w:rPr>
        <w:t xml:space="preserve">En cas de maladie ou de blessure, divers avantages financiers sont disponibles pour faciliter le soutien financier pour le membre et la famille. La Prestation pour déplacement du plus proche parent rembourse les frais de déplacement et de </w:t>
      </w:r>
      <w:r>
        <w:rPr>
          <w:lang w:bidi="fr-CA"/>
        </w:rPr>
        <w:lastRenderedPageBreak/>
        <w:t>subsistance aux plus proches parents reconnus pour faciliter la réunification familiale. D</w:t>
      </w:r>
      <w:r w:rsidR="00F862C3">
        <w:rPr>
          <w:lang w:bidi="fr-CA"/>
        </w:rPr>
        <w:t>’</w:t>
      </w:r>
      <w:r>
        <w:rPr>
          <w:lang w:bidi="fr-CA"/>
        </w:rPr>
        <w:t>autres, tels que l’Indemnité pour pertes d’indemn</w:t>
      </w:r>
      <w:r w:rsidR="00F862C3">
        <w:rPr>
          <w:lang w:bidi="fr-CA"/>
        </w:rPr>
        <w:t>i</w:t>
      </w:r>
      <w:r>
        <w:rPr>
          <w:lang w:bidi="fr-CA"/>
        </w:rPr>
        <w:t>tés opérationnelles (IPIO), garantissent que le membre reçoit l</w:t>
      </w:r>
      <w:r w:rsidR="00F862C3">
        <w:rPr>
          <w:lang w:bidi="fr-CA"/>
        </w:rPr>
        <w:t>’</w:t>
      </w:r>
      <w:r>
        <w:rPr>
          <w:lang w:bidi="fr-CA"/>
        </w:rPr>
        <w:t>intégralité de ses prestations s</w:t>
      </w:r>
      <w:r w:rsidR="00F862C3">
        <w:rPr>
          <w:lang w:bidi="fr-CA"/>
        </w:rPr>
        <w:t>’</w:t>
      </w:r>
      <w:r>
        <w:rPr>
          <w:lang w:bidi="fr-CA"/>
        </w:rPr>
        <w:t>il est rapatrié en raison de conditions liées à l</w:t>
      </w:r>
      <w:r w:rsidR="00F862C3">
        <w:rPr>
          <w:lang w:bidi="fr-CA"/>
        </w:rPr>
        <w:t>’</w:t>
      </w:r>
      <w:r>
        <w:rPr>
          <w:lang w:bidi="fr-CA"/>
        </w:rPr>
        <w:t>opération. Une indemnité de départ peut également être disponible pour les membres des FAC qui sont transférés ou libérés de la Force régulière ou de la Force de première réserve, en fonction des années de service admissible et s</w:t>
      </w:r>
      <w:r w:rsidR="00F862C3">
        <w:rPr>
          <w:lang w:bidi="fr-CA"/>
        </w:rPr>
        <w:t>’</w:t>
      </w:r>
      <w:r>
        <w:rPr>
          <w:lang w:bidi="fr-CA"/>
        </w:rPr>
        <w:t>ils ont précédemment choisi de «</w:t>
      </w:r>
      <w:r w:rsidR="00F862C3">
        <w:rPr>
          <w:lang w:bidi="fr-CA"/>
        </w:rPr>
        <w:t> </w:t>
      </w:r>
      <w:r>
        <w:rPr>
          <w:lang w:bidi="fr-CA"/>
        </w:rPr>
        <w:t>liquider</w:t>
      </w:r>
      <w:r w:rsidR="00F862C3">
        <w:rPr>
          <w:lang w:bidi="fr-CA"/>
        </w:rPr>
        <w:t> </w:t>
      </w:r>
      <w:r>
        <w:rPr>
          <w:lang w:bidi="fr-CA"/>
        </w:rPr>
        <w:t xml:space="preserve">» leur indemnité de départ. </w:t>
      </w:r>
    </w:p>
    <w:p w14:paraId="0E82CAB8" w14:textId="2113EE11" w:rsidR="000E45AE" w:rsidRDefault="00141388">
      <w:pPr>
        <w:ind w:left="-5"/>
      </w:pPr>
      <w:r>
        <w:rPr>
          <w:lang w:bidi="fr-CA"/>
        </w:rPr>
        <w:t>Pour en savoir plus, veuillez communiquer avec le Directeur - Gestion du soutien aux blessés (D Gest SB)</w:t>
      </w:r>
      <w:r w:rsidR="00F862C3">
        <w:rPr>
          <w:lang w:bidi="fr-CA"/>
        </w:rPr>
        <w:t> </w:t>
      </w:r>
      <w:r>
        <w:rPr>
          <w:lang w:bidi="fr-CA"/>
        </w:rPr>
        <w:t xml:space="preserve">: 1 800 883-6094. </w:t>
      </w:r>
    </w:p>
    <w:p w14:paraId="4AA7A65F" w14:textId="77777777" w:rsidR="000E45AE" w:rsidRDefault="00141388">
      <w:pPr>
        <w:pStyle w:val="Heading3"/>
        <w:ind w:left="-5" w:right="0"/>
      </w:pPr>
      <w:r>
        <w:rPr>
          <w:lang w:bidi="fr-CA"/>
        </w:rPr>
        <w:t xml:space="preserve">Déménagement et affectations </w:t>
      </w:r>
    </w:p>
    <w:p w14:paraId="1CA666D3" w14:textId="0E53A5FB" w:rsidR="000E45AE" w:rsidRDefault="00141388">
      <w:pPr>
        <w:ind w:left="-5"/>
      </w:pPr>
      <w:r>
        <w:rPr>
          <w:lang w:bidi="fr-CA"/>
        </w:rPr>
        <w:t xml:space="preserve">Au cours de leur carrière, les membres du personnel des Forces armées canadiennes se déplaceront à travers le Canada, et dans certains cas, à travers le monde. Le processus de déménagement pour des raisons professionnelles est appelé une affectation. Les affectations peuvent se produire pour un certain nombre de raisons, y compris des promotions, des occasions de formation, pour </w:t>
      </w:r>
      <w:r w:rsidR="00F862C3">
        <w:rPr>
          <w:lang w:bidi="fr-CA"/>
        </w:rPr>
        <w:t>pourvoir</w:t>
      </w:r>
      <w:r>
        <w:rPr>
          <w:lang w:bidi="fr-CA"/>
        </w:rPr>
        <w:t xml:space="preserve"> des postes vacants prioritaires ou simplement pour développer les connaissances, les compétences et l</w:t>
      </w:r>
      <w:r w:rsidR="00F862C3">
        <w:rPr>
          <w:lang w:bidi="fr-CA"/>
        </w:rPr>
        <w:t>’</w:t>
      </w:r>
      <w:r>
        <w:rPr>
          <w:lang w:bidi="fr-CA"/>
        </w:rPr>
        <w:t xml:space="preserve">expérience du membre. </w:t>
      </w:r>
    </w:p>
    <w:p w14:paraId="36C37E1A" w14:textId="4B209030" w:rsidR="000E45AE" w:rsidRDefault="00141388">
      <w:pPr>
        <w:ind w:left="-5"/>
      </w:pPr>
      <w:r>
        <w:rPr>
          <w:lang w:bidi="fr-CA"/>
        </w:rPr>
        <w:t>Dans certains cas, les membres des forces armées peuvent demander une affectation à un endroit particulier pour des raisons compassionnelles. De telles affectations peuvent être autorisées afin de permettre à la famille d</w:t>
      </w:r>
      <w:r w:rsidR="00F862C3">
        <w:rPr>
          <w:lang w:bidi="fr-CA"/>
        </w:rPr>
        <w:t>’</w:t>
      </w:r>
      <w:r>
        <w:rPr>
          <w:lang w:bidi="fr-CA"/>
        </w:rPr>
        <w:t>être plus proche d</w:t>
      </w:r>
      <w:r w:rsidR="00F862C3">
        <w:rPr>
          <w:lang w:bidi="fr-CA"/>
        </w:rPr>
        <w:t>’</w:t>
      </w:r>
      <w:r>
        <w:rPr>
          <w:lang w:bidi="fr-CA"/>
        </w:rPr>
        <w:t>un parent malade, d</w:t>
      </w:r>
      <w:r w:rsidR="00F862C3">
        <w:rPr>
          <w:lang w:bidi="fr-CA"/>
        </w:rPr>
        <w:t>’</w:t>
      </w:r>
      <w:r>
        <w:rPr>
          <w:lang w:bidi="fr-CA"/>
        </w:rPr>
        <w:t>avoir un meilleur accès aux services médicaux ou spécialisés, de répondre à des besoins éducatifs spéciaux ou pour un certain nombre d</w:t>
      </w:r>
      <w:r w:rsidR="00F862C3">
        <w:rPr>
          <w:lang w:bidi="fr-CA"/>
        </w:rPr>
        <w:t>’</w:t>
      </w:r>
      <w:r>
        <w:rPr>
          <w:lang w:bidi="fr-CA"/>
        </w:rPr>
        <w:t xml:space="preserve">autres situations où le bien-être et la stabilité de la famille sont touchés. </w:t>
      </w:r>
    </w:p>
    <w:p w14:paraId="04C96FEF" w14:textId="5BD5A0CD" w:rsidR="000E45AE" w:rsidRDefault="00141388">
      <w:pPr>
        <w:ind w:left="-5"/>
      </w:pPr>
      <w:r>
        <w:rPr>
          <w:lang w:bidi="fr-CA"/>
        </w:rPr>
        <w:t>Dans le cadre de la routine, on demande au personnel militaire d</w:t>
      </w:r>
      <w:r w:rsidR="00F862C3">
        <w:rPr>
          <w:lang w:bidi="fr-CA"/>
        </w:rPr>
        <w:t>’</w:t>
      </w:r>
      <w:r>
        <w:rPr>
          <w:lang w:bidi="fr-CA"/>
        </w:rPr>
        <w:t>indiquer ses préférences d</w:t>
      </w:r>
      <w:r w:rsidR="00F862C3">
        <w:rPr>
          <w:lang w:bidi="fr-CA"/>
        </w:rPr>
        <w:t>’</w:t>
      </w:r>
      <w:r>
        <w:rPr>
          <w:lang w:bidi="fr-CA"/>
        </w:rPr>
        <w:t>affectation. Les membres des Forces armées canadiennes peuvent mettre à jour ces préférences à tout moment, car leur situation personnelle peut changer. Tous les renseignements concernant les choix préférés pour l</w:t>
      </w:r>
      <w:r w:rsidR="00F862C3">
        <w:rPr>
          <w:lang w:bidi="fr-CA"/>
        </w:rPr>
        <w:t>’</w:t>
      </w:r>
      <w:r>
        <w:rPr>
          <w:lang w:bidi="fr-CA"/>
        </w:rPr>
        <w:t xml:space="preserve">emploi sont gérés par le </w:t>
      </w:r>
      <w:r>
        <w:rPr>
          <w:lang w:bidi="fr-CA"/>
        </w:rPr>
        <w:lastRenderedPageBreak/>
        <w:t>gestionnaire de carrière de chaque membre, l</w:t>
      </w:r>
      <w:r w:rsidR="00F862C3">
        <w:rPr>
          <w:lang w:bidi="fr-CA"/>
        </w:rPr>
        <w:t>’</w:t>
      </w:r>
      <w:r>
        <w:rPr>
          <w:lang w:bidi="fr-CA"/>
        </w:rPr>
        <w:t>officier du personnel responsable du démarrage des affectations, de l</w:t>
      </w:r>
      <w:r w:rsidR="00F862C3">
        <w:rPr>
          <w:lang w:bidi="fr-CA"/>
        </w:rPr>
        <w:t>’</w:t>
      </w:r>
      <w:r>
        <w:rPr>
          <w:lang w:bidi="fr-CA"/>
        </w:rPr>
        <w:t xml:space="preserve">enregistrement du personnel aux cours clés et de la gestion des aspects importants de la carrière du membre. </w:t>
      </w:r>
    </w:p>
    <w:p w14:paraId="3ED7D80D" w14:textId="48C0539F" w:rsidR="000E45AE" w:rsidRDefault="00141388">
      <w:pPr>
        <w:ind w:left="-5"/>
      </w:pPr>
      <w:r>
        <w:rPr>
          <w:lang w:bidi="fr-CA"/>
        </w:rPr>
        <w:t>En ce qui concerne les affectations, les Forces armées canadiennes s</w:t>
      </w:r>
      <w:r w:rsidR="00F862C3">
        <w:rPr>
          <w:lang w:bidi="fr-CA"/>
        </w:rPr>
        <w:t>’</w:t>
      </w:r>
      <w:r>
        <w:rPr>
          <w:lang w:bidi="fr-CA"/>
        </w:rPr>
        <w:t>efforcent de déplacer le personnel en fonction de leur liste de préférences d</w:t>
      </w:r>
      <w:r w:rsidR="00F862C3">
        <w:rPr>
          <w:lang w:bidi="fr-CA"/>
        </w:rPr>
        <w:t>’</w:t>
      </w:r>
      <w:r>
        <w:rPr>
          <w:lang w:bidi="fr-CA"/>
        </w:rPr>
        <w:t>affectation, mais cela n</w:t>
      </w:r>
      <w:r w:rsidR="00F862C3">
        <w:rPr>
          <w:lang w:bidi="fr-CA"/>
        </w:rPr>
        <w:t>’</w:t>
      </w:r>
      <w:r>
        <w:rPr>
          <w:lang w:bidi="fr-CA"/>
        </w:rPr>
        <w:t>est pas toujours possible. Le facteur décisif doit toujours être les besoins opérationnels des Forces armées canadiennes. En moyenne, le personnel passe environ trois à cinq ans dans un endroit donné avant d</w:t>
      </w:r>
      <w:r w:rsidR="00F862C3">
        <w:rPr>
          <w:lang w:bidi="fr-CA"/>
        </w:rPr>
        <w:t>’</w:t>
      </w:r>
      <w:r>
        <w:rPr>
          <w:lang w:bidi="fr-CA"/>
        </w:rPr>
        <w:t>être affecté à un nouveau poste</w:t>
      </w:r>
      <w:r w:rsidR="003849F7">
        <w:rPr>
          <w:lang w:bidi="fr-CA"/>
        </w:rPr>
        <w:t>.</w:t>
      </w:r>
      <w:r>
        <w:rPr>
          <w:lang w:bidi="fr-CA"/>
        </w:rPr>
        <w:t xml:space="preserve"> Toutes les affectations n</w:t>
      </w:r>
      <w:r w:rsidR="00F862C3">
        <w:rPr>
          <w:lang w:bidi="fr-CA"/>
        </w:rPr>
        <w:t>’</w:t>
      </w:r>
      <w:r>
        <w:rPr>
          <w:lang w:bidi="fr-CA"/>
        </w:rPr>
        <w:t>impliquent pas un déménagement géographique; sur de grandes bases où de nombreuses occasions d</w:t>
      </w:r>
      <w:r w:rsidR="00F862C3">
        <w:rPr>
          <w:lang w:bidi="fr-CA"/>
        </w:rPr>
        <w:t>’</w:t>
      </w:r>
      <w:r>
        <w:rPr>
          <w:lang w:bidi="fr-CA"/>
        </w:rPr>
        <w:t xml:space="preserve">emploi dans un domaine de carrière donné existent, les membres peuvent simplement être affectés à un nouveau poste dans une unité locale différente, ou même au sein de leur organisation actuelle. </w:t>
      </w:r>
    </w:p>
    <w:p w14:paraId="79883559" w14:textId="65626D5F" w:rsidR="000E45AE" w:rsidRDefault="00141388">
      <w:pPr>
        <w:ind w:left="-5"/>
      </w:pPr>
      <w:r>
        <w:rPr>
          <w:lang w:bidi="fr-CA"/>
        </w:rPr>
        <w:t>Les effets des déménagements fréquents peuvent créer des difficultés pour les familles alors qu</w:t>
      </w:r>
      <w:r w:rsidR="00F862C3">
        <w:rPr>
          <w:lang w:bidi="fr-CA"/>
        </w:rPr>
        <w:t>’</w:t>
      </w:r>
      <w:r>
        <w:rPr>
          <w:lang w:bidi="fr-CA"/>
        </w:rPr>
        <w:t>elles tentent de rétablir leurs activités. À l</w:t>
      </w:r>
      <w:r w:rsidR="00F862C3">
        <w:rPr>
          <w:lang w:bidi="fr-CA"/>
        </w:rPr>
        <w:t>’</w:t>
      </w:r>
      <w:r>
        <w:rPr>
          <w:lang w:bidi="fr-CA"/>
        </w:rPr>
        <w:t>occasion, les Forces armées canadiennes peuvent affecter une personne à un endroit qui ne correspond pas au parcours professionnel ou à la situation familiale préférée du membre. Un certain nombre de facteurs, y compris l</w:t>
      </w:r>
      <w:r w:rsidR="00F862C3">
        <w:rPr>
          <w:lang w:bidi="fr-CA"/>
        </w:rPr>
        <w:t>’</w:t>
      </w:r>
      <w:r>
        <w:rPr>
          <w:lang w:bidi="fr-CA"/>
        </w:rPr>
        <w:t>emploi du conjoint, l</w:t>
      </w:r>
      <w:r w:rsidR="00F862C3">
        <w:rPr>
          <w:lang w:bidi="fr-CA"/>
        </w:rPr>
        <w:t>’</w:t>
      </w:r>
      <w:r>
        <w:rPr>
          <w:lang w:bidi="fr-CA"/>
        </w:rPr>
        <w:t>éducation des enfants ou des préoccupations médicales familiales, peuvent inciter un membre des Forces armées canadiennes à demander le report d</w:t>
      </w:r>
      <w:r w:rsidR="00F862C3">
        <w:rPr>
          <w:lang w:bidi="fr-CA"/>
        </w:rPr>
        <w:t>’</w:t>
      </w:r>
      <w:r>
        <w:rPr>
          <w:lang w:bidi="fr-CA"/>
        </w:rPr>
        <w:t>une affectation ou à envisager une affectation sans accompagnement. Le personnel des Forces armées canadiennes qui est autorisé à procéder sans accompagnement, sans sa famille, à son nouveau lieu de travail, le fera selon une politique connue sous le nom de «</w:t>
      </w:r>
      <w:r w:rsidR="00F862C3">
        <w:rPr>
          <w:lang w:bidi="fr-CA"/>
        </w:rPr>
        <w:t> </w:t>
      </w:r>
      <w:r>
        <w:rPr>
          <w:lang w:bidi="fr-CA"/>
        </w:rPr>
        <w:t>Restriction imposée</w:t>
      </w:r>
      <w:r w:rsidR="00F862C3">
        <w:rPr>
          <w:lang w:bidi="fr-CA"/>
        </w:rPr>
        <w:t> </w:t>
      </w:r>
      <w:r>
        <w:rPr>
          <w:lang w:bidi="fr-CA"/>
        </w:rPr>
        <w:t xml:space="preserve">». </w:t>
      </w:r>
    </w:p>
    <w:p w14:paraId="7973943C" w14:textId="77777777" w:rsidR="000E45AE" w:rsidRDefault="00141388">
      <w:pPr>
        <w:pStyle w:val="Heading3"/>
        <w:ind w:left="-5" w:right="0"/>
      </w:pPr>
      <w:r>
        <w:rPr>
          <w:lang w:bidi="fr-CA"/>
        </w:rPr>
        <w:t xml:space="preserve">Logement pour les familles des Forces armées canadiennes </w:t>
      </w:r>
    </w:p>
    <w:p w14:paraId="620ABA34" w14:textId="5E533324" w:rsidR="000E45AE" w:rsidRDefault="00141388">
      <w:pPr>
        <w:ind w:left="-5"/>
      </w:pPr>
      <w:r>
        <w:rPr>
          <w:lang w:bidi="fr-CA"/>
        </w:rPr>
        <w:t>En raison de la nature de l</w:t>
      </w:r>
      <w:r w:rsidR="00F862C3">
        <w:rPr>
          <w:lang w:bidi="fr-CA"/>
        </w:rPr>
        <w:t>’</w:t>
      </w:r>
      <w:r>
        <w:rPr>
          <w:lang w:bidi="fr-CA"/>
        </w:rPr>
        <w:t>emploi militaire, la majorité des membres des Forces armées canadiennes et de leurs familles devront déménager plusieurs fois au cours d</w:t>
      </w:r>
      <w:r w:rsidR="00F862C3">
        <w:rPr>
          <w:lang w:bidi="fr-CA"/>
        </w:rPr>
        <w:t>’</w:t>
      </w:r>
      <w:r>
        <w:rPr>
          <w:lang w:bidi="fr-CA"/>
        </w:rPr>
        <w:t xml:space="preserve">une carrière militaire. À chaque déménagement, les membres militaires et leurs conjoints </w:t>
      </w:r>
      <w:r>
        <w:rPr>
          <w:lang w:bidi="fr-CA"/>
        </w:rPr>
        <w:lastRenderedPageBreak/>
        <w:t>doivent prendre en compte un certain nombre de facteurs, dont l</w:t>
      </w:r>
      <w:r w:rsidR="00F862C3">
        <w:rPr>
          <w:lang w:bidi="fr-CA"/>
        </w:rPr>
        <w:t>’</w:t>
      </w:r>
      <w:r>
        <w:rPr>
          <w:lang w:bidi="fr-CA"/>
        </w:rPr>
        <w:t xml:space="preserve">un des plus importants est le logement familial. </w:t>
      </w:r>
    </w:p>
    <w:p w14:paraId="50965932" w14:textId="1A788C2E" w:rsidR="000E45AE" w:rsidRDefault="00141388">
      <w:pPr>
        <w:ind w:left="-5"/>
      </w:pPr>
      <w:r>
        <w:rPr>
          <w:lang w:bidi="fr-CA"/>
        </w:rPr>
        <w:t>Les familles doivent considérer s</w:t>
      </w:r>
      <w:r w:rsidR="00F862C3">
        <w:rPr>
          <w:lang w:bidi="fr-CA"/>
        </w:rPr>
        <w:t>’</w:t>
      </w:r>
      <w:r>
        <w:rPr>
          <w:lang w:bidi="fr-CA"/>
        </w:rPr>
        <w:t>il est préférable de louer ou d</w:t>
      </w:r>
      <w:r w:rsidR="00F862C3">
        <w:rPr>
          <w:lang w:bidi="fr-CA"/>
        </w:rPr>
        <w:t>’</w:t>
      </w:r>
      <w:r>
        <w:rPr>
          <w:lang w:bidi="fr-CA"/>
        </w:rPr>
        <w:t>acheter, que faire de leur résidence actuelle, s</w:t>
      </w:r>
      <w:r w:rsidR="00F862C3">
        <w:rPr>
          <w:lang w:bidi="fr-CA"/>
        </w:rPr>
        <w:t>’</w:t>
      </w:r>
      <w:r>
        <w:rPr>
          <w:lang w:bidi="fr-CA"/>
        </w:rPr>
        <w:t>il est plus faisable pour le membre des Forces armées canadiennes de déménager vers la nouvelle affectation sans accompagnement, et les implications financières de toute décision prise. Dans certains cas, le logement peut être beaucoup moins abordable que celui de l</w:t>
      </w:r>
      <w:r w:rsidR="00F862C3">
        <w:rPr>
          <w:lang w:bidi="fr-CA"/>
        </w:rPr>
        <w:t>’</w:t>
      </w:r>
      <w:r>
        <w:rPr>
          <w:lang w:bidi="fr-CA"/>
        </w:rPr>
        <w:t>emplacement actuel, laissant les familles avec des options limitées. Le logement accessible peut être situé à une longue distance du nouveau lieu de travail ou des écoles souhaitables, inaccessible par les transports en commun, ou beaucoup plus petit que la résidence actuelle d</w:t>
      </w:r>
      <w:r w:rsidR="00F862C3">
        <w:rPr>
          <w:lang w:bidi="fr-CA"/>
        </w:rPr>
        <w:t>’</w:t>
      </w:r>
      <w:r>
        <w:rPr>
          <w:lang w:bidi="fr-CA"/>
        </w:rPr>
        <w:t xml:space="preserve">une famille, entraînant la nécessité de réduire la taille des meubles et des possessions ou de payer de sa poche pour des solutions d’entreposage. </w:t>
      </w:r>
    </w:p>
    <w:p w14:paraId="32E8BA1E" w14:textId="77777777" w:rsidR="000E45AE" w:rsidRDefault="00141388">
      <w:pPr>
        <w:pStyle w:val="Heading3"/>
        <w:ind w:left="-5" w:right="0"/>
      </w:pPr>
      <w:r>
        <w:rPr>
          <w:lang w:bidi="fr-CA"/>
        </w:rPr>
        <w:t xml:space="preserve">Programme de réinstallation intégrée des Forces canadiennes </w:t>
      </w:r>
    </w:p>
    <w:p w14:paraId="2538DA68" w14:textId="488ABD50" w:rsidR="000E45AE" w:rsidRDefault="00141388">
      <w:pPr>
        <w:spacing w:after="0"/>
        <w:ind w:left="-5"/>
      </w:pPr>
      <w:r>
        <w:rPr>
          <w:lang w:bidi="fr-CA"/>
        </w:rPr>
        <w:t>Afin de faciliter les difficultés associées au déménagement vers un nouvel emplacement, les Forces armées canadiennes offrent aux membres un accès à des services de réinstallation spécialisés et adaptés ainsi qu</w:t>
      </w:r>
      <w:r w:rsidR="00F862C3">
        <w:rPr>
          <w:lang w:bidi="fr-CA"/>
        </w:rPr>
        <w:t>’</w:t>
      </w:r>
      <w:r>
        <w:rPr>
          <w:lang w:bidi="fr-CA"/>
        </w:rPr>
        <w:t>à une variété d</w:t>
      </w:r>
      <w:r w:rsidR="00F862C3">
        <w:rPr>
          <w:lang w:bidi="fr-CA"/>
        </w:rPr>
        <w:t>’</w:t>
      </w:r>
      <w:r>
        <w:rPr>
          <w:lang w:bidi="fr-CA"/>
        </w:rPr>
        <w:t xml:space="preserve">allocations et de subventions par l’intermédiaire des Forces armées canadiennes. </w:t>
      </w:r>
    </w:p>
    <w:p w14:paraId="111F8287" w14:textId="2288E211" w:rsidR="000E45AE" w:rsidRDefault="00141388">
      <w:pPr>
        <w:ind w:left="-5"/>
      </w:pPr>
      <w:r>
        <w:rPr>
          <w:lang w:bidi="fr-CA"/>
        </w:rPr>
        <w:t>Programme de réinstallation intégrée. Le personnel militaire est tenu d</w:t>
      </w:r>
      <w:r w:rsidR="00F862C3">
        <w:rPr>
          <w:lang w:bidi="fr-CA"/>
        </w:rPr>
        <w:t>’</w:t>
      </w:r>
      <w:r>
        <w:rPr>
          <w:lang w:bidi="fr-CA"/>
        </w:rPr>
        <w:t>utiliser les services du Programme de réinstallation intégrée des Forces canadiennes, qui comprend l</w:t>
      </w:r>
      <w:r w:rsidR="00F862C3">
        <w:rPr>
          <w:lang w:bidi="fr-CA"/>
        </w:rPr>
        <w:t>’</w:t>
      </w:r>
      <w:r>
        <w:rPr>
          <w:lang w:bidi="fr-CA"/>
        </w:rPr>
        <w:t>attribution d</w:t>
      </w:r>
      <w:r w:rsidR="00F862C3">
        <w:rPr>
          <w:lang w:bidi="fr-CA"/>
        </w:rPr>
        <w:t>’</w:t>
      </w:r>
      <w:r>
        <w:rPr>
          <w:lang w:bidi="fr-CA"/>
        </w:rPr>
        <w:t xml:space="preserve">un consultant en réinstallation pour aider avec de nombreux détails liés à un déménagement. </w:t>
      </w:r>
    </w:p>
    <w:p w14:paraId="00DF381C" w14:textId="623A4FCE" w:rsidR="000E45AE" w:rsidRDefault="00141388">
      <w:pPr>
        <w:ind w:left="-5"/>
      </w:pPr>
      <w:r>
        <w:rPr>
          <w:lang w:bidi="fr-CA"/>
        </w:rPr>
        <w:t>Le programme garantit que les membres reçoivent de l</w:t>
      </w:r>
      <w:r w:rsidR="00F862C3">
        <w:rPr>
          <w:lang w:bidi="fr-CA"/>
        </w:rPr>
        <w:t>’</w:t>
      </w:r>
      <w:r>
        <w:rPr>
          <w:lang w:bidi="fr-CA"/>
        </w:rPr>
        <w:t>aide et un financement à chaque étape du processus de réinstallation, de la recherche de logement à la nouvelle destination, à la vente de la résidence actuelle, aux contrats pour le déménagement de meubles et effets personnels, au voyage vers la nouvelle destination et aux logements temporaires en cours de route. Nonobstant le soutien fourni par le Programme de réinstallation intégrée des Forces canadiennes, l</w:t>
      </w:r>
      <w:r w:rsidR="00F862C3">
        <w:rPr>
          <w:lang w:bidi="fr-CA"/>
        </w:rPr>
        <w:t>’</w:t>
      </w:r>
      <w:r>
        <w:rPr>
          <w:lang w:bidi="fr-CA"/>
        </w:rPr>
        <w:t xml:space="preserve">ensemble du processus de </w:t>
      </w:r>
      <w:r>
        <w:rPr>
          <w:lang w:bidi="fr-CA"/>
        </w:rPr>
        <w:lastRenderedPageBreak/>
        <w:t xml:space="preserve">déménagement vers un nouveau domicile reste stressant pour les membres militaires et leurs familles. </w:t>
      </w:r>
    </w:p>
    <w:p w14:paraId="0E782D18" w14:textId="13E0D059" w:rsidR="000E45AE" w:rsidRDefault="00141388">
      <w:pPr>
        <w:ind w:left="-5"/>
      </w:pPr>
      <w:r>
        <w:rPr>
          <w:lang w:bidi="fr-CA"/>
        </w:rPr>
        <w:t>Dans la plupart des cas, les membres militaires ont la possibilité d</w:t>
      </w:r>
      <w:r w:rsidR="00F862C3">
        <w:rPr>
          <w:lang w:bidi="fr-CA"/>
        </w:rPr>
        <w:t>’</w:t>
      </w:r>
      <w:r>
        <w:rPr>
          <w:lang w:bidi="fr-CA"/>
        </w:rPr>
        <w:t>acheter ou de louer des logements privés sur les marchés locatifs locaux, ou, dans la mesure du possible, d</w:t>
      </w:r>
      <w:r w:rsidR="00F862C3">
        <w:rPr>
          <w:lang w:bidi="fr-CA"/>
        </w:rPr>
        <w:t>’</w:t>
      </w:r>
      <w:r>
        <w:rPr>
          <w:lang w:bidi="fr-CA"/>
        </w:rPr>
        <w:t>occuper des unités de logement résidentiel du ministère de la Défense nationale. Le personnel militaire est responsable de couvrir les coûts mensuels de l</w:t>
      </w:r>
      <w:r w:rsidR="00F862C3">
        <w:rPr>
          <w:lang w:bidi="fr-CA"/>
        </w:rPr>
        <w:t>’</w:t>
      </w:r>
      <w:r>
        <w:rPr>
          <w:lang w:bidi="fr-CA"/>
        </w:rPr>
        <w:t>hypothèque ou du loyer liés au choix de logement. Dans certains cas, le personnel des Forces armées canadiennes affecté à l</w:t>
      </w:r>
      <w:r w:rsidR="00F862C3">
        <w:rPr>
          <w:lang w:bidi="fr-CA"/>
        </w:rPr>
        <w:t>’</w:t>
      </w:r>
      <w:r>
        <w:rPr>
          <w:lang w:bidi="fr-CA"/>
        </w:rPr>
        <w:t xml:space="preserve">étranger ou dans des endroits isolés au Canada reçoit des subventions de loyer supplémentaires, selon les lignes directrices et règlements du gouvernement du Canada. </w:t>
      </w:r>
    </w:p>
    <w:p w14:paraId="3366978F" w14:textId="77777777" w:rsidR="000E45AE" w:rsidRDefault="00141388">
      <w:pPr>
        <w:pStyle w:val="Heading3"/>
        <w:ind w:left="-5" w:right="0"/>
      </w:pPr>
      <w:r>
        <w:rPr>
          <w:lang w:bidi="fr-CA"/>
        </w:rPr>
        <w:t xml:space="preserve">Acheter, vendre et louer </w:t>
      </w:r>
    </w:p>
    <w:p w14:paraId="01D123E1" w14:textId="029F67DE" w:rsidR="000E45AE" w:rsidRDefault="00141388">
      <w:pPr>
        <w:ind w:left="-5"/>
      </w:pPr>
      <w:r>
        <w:rPr>
          <w:lang w:bidi="fr-CA"/>
        </w:rPr>
        <w:t>Lorsque les membres des Forces armées canadiennes déménagent, ils peuvent acheter ou louer des logements locaux. Une série de processus sont déclenchés dans le cadre du Programme de réinstallation intégrée des Forces canadiennes et comprennent l</w:t>
      </w:r>
      <w:r w:rsidR="00F862C3">
        <w:rPr>
          <w:lang w:bidi="fr-CA"/>
        </w:rPr>
        <w:t>’</w:t>
      </w:r>
      <w:r>
        <w:rPr>
          <w:lang w:bidi="fr-CA"/>
        </w:rPr>
        <w:t>expédition de biens ménagers, la fourniture de logements et de repas pour les membres de la famille pendant le déplacement vers le nouvel endroit, et le raccordement des services publics et l’installation des services dans la nouvelle résidence. Les membres des Forces armées canadiennes qui décident d</w:t>
      </w:r>
      <w:r w:rsidR="00F862C3">
        <w:rPr>
          <w:lang w:bidi="fr-CA"/>
        </w:rPr>
        <w:t>’</w:t>
      </w:r>
      <w:r>
        <w:rPr>
          <w:lang w:bidi="fr-CA"/>
        </w:rPr>
        <w:t>acheter ou de louer localement ne sont pas contraints quant au type, à la taille ou au coût du logement qu</w:t>
      </w:r>
      <w:r w:rsidR="00F862C3">
        <w:rPr>
          <w:lang w:bidi="fr-CA"/>
        </w:rPr>
        <w:t>’</w:t>
      </w:r>
      <w:r>
        <w:rPr>
          <w:lang w:bidi="fr-CA"/>
        </w:rPr>
        <w:t>ils choisissent de sécuriser. Cependant, il existe des limites quant au niveau de remboursement pour certaines dépenses liées à la vente et à l</w:t>
      </w:r>
      <w:r w:rsidR="00F862C3">
        <w:rPr>
          <w:lang w:bidi="fr-CA"/>
        </w:rPr>
        <w:t>’</w:t>
      </w:r>
      <w:r>
        <w:rPr>
          <w:lang w:bidi="fr-CA"/>
        </w:rPr>
        <w:t>achat de propriétés. Conformément au Programme de réinstallation intégrée des Forces canadiennes, les membres des Forces armées canadiennes qui vendent ou achètent une nouvelle résidence peuvent avoir droit à une compensation totale ou partielle pour les dépenses liées aux commissions immobilières, aux frais d</w:t>
      </w:r>
      <w:r w:rsidR="00F862C3">
        <w:rPr>
          <w:lang w:bidi="fr-CA"/>
        </w:rPr>
        <w:t>’</w:t>
      </w:r>
      <w:r>
        <w:rPr>
          <w:lang w:bidi="fr-CA"/>
        </w:rPr>
        <w:t>arpentage et juridiques, aux inspections de maison, et aux pénalités de remboursement anticipé de l</w:t>
      </w:r>
      <w:r w:rsidR="00F862C3">
        <w:rPr>
          <w:lang w:bidi="fr-CA"/>
        </w:rPr>
        <w:t>’</w:t>
      </w:r>
      <w:r>
        <w:rPr>
          <w:lang w:bidi="fr-CA"/>
        </w:rPr>
        <w:t xml:space="preserve">hypothèque ou de résiliation de bail. </w:t>
      </w:r>
    </w:p>
    <w:p w14:paraId="4F5A1F2E" w14:textId="65882BA2" w:rsidR="000E45AE" w:rsidRDefault="00141388">
      <w:pPr>
        <w:pStyle w:val="Heading3"/>
        <w:ind w:left="-5" w:right="0"/>
      </w:pPr>
      <w:r>
        <w:rPr>
          <w:lang w:bidi="fr-CA"/>
        </w:rPr>
        <w:lastRenderedPageBreak/>
        <w:t>Logement à l</w:t>
      </w:r>
      <w:r w:rsidR="00F862C3">
        <w:rPr>
          <w:lang w:bidi="fr-CA"/>
        </w:rPr>
        <w:t>’</w:t>
      </w:r>
      <w:r>
        <w:rPr>
          <w:lang w:bidi="fr-CA"/>
        </w:rPr>
        <w:t xml:space="preserve">extérieur du Canada </w:t>
      </w:r>
    </w:p>
    <w:p w14:paraId="4F6AFEE4" w14:textId="24997B33" w:rsidR="000E45AE" w:rsidRDefault="00141388">
      <w:pPr>
        <w:spacing w:after="322"/>
        <w:ind w:left="-5"/>
      </w:pPr>
      <w:r>
        <w:rPr>
          <w:lang w:bidi="fr-CA"/>
        </w:rPr>
        <w:t>Le personnel des Forces armées canadiennes qui déménage vers des emplacements à l</w:t>
      </w:r>
      <w:r w:rsidR="00F862C3">
        <w:rPr>
          <w:lang w:bidi="fr-CA"/>
        </w:rPr>
        <w:t>’</w:t>
      </w:r>
      <w:r>
        <w:rPr>
          <w:lang w:bidi="fr-CA"/>
        </w:rPr>
        <w:t>extérieur du Canada n</w:t>
      </w:r>
      <w:r w:rsidR="00F862C3">
        <w:rPr>
          <w:lang w:bidi="fr-CA"/>
        </w:rPr>
        <w:t>’</w:t>
      </w:r>
      <w:r>
        <w:rPr>
          <w:lang w:bidi="fr-CA"/>
        </w:rPr>
        <w:t>est normalement pas encouragé à acheter une maison. Au lieu de cela, la plupart louent des maisons locales. Dans certains cas, le personnel reprend la maison louée par son prédécesseur. Dans d</w:t>
      </w:r>
      <w:r w:rsidR="00F862C3">
        <w:rPr>
          <w:lang w:bidi="fr-CA"/>
        </w:rPr>
        <w:t>’</w:t>
      </w:r>
      <w:r>
        <w:rPr>
          <w:lang w:bidi="fr-CA"/>
        </w:rPr>
        <w:t>autres, les bureaux de logement locaux aident les familles à trouver un logement, à inspecter les lieux pour s</w:t>
      </w:r>
      <w:r w:rsidR="00F862C3">
        <w:rPr>
          <w:lang w:bidi="fr-CA"/>
        </w:rPr>
        <w:t>’</w:t>
      </w:r>
      <w:r>
        <w:rPr>
          <w:lang w:bidi="fr-CA"/>
        </w:rPr>
        <w:t>assurer qu</w:t>
      </w:r>
      <w:r w:rsidR="00F862C3">
        <w:rPr>
          <w:lang w:bidi="fr-CA"/>
        </w:rPr>
        <w:t>’</w:t>
      </w:r>
      <w:r>
        <w:rPr>
          <w:lang w:bidi="fr-CA"/>
        </w:rPr>
        <w:t>ils répondent à des normes particulières et à fournir des services de traduction pour faciliter la communication avec les propriétaires locaux. Le personnel des Forces armées canadiennes affecté à l</w:t>
      </w:r>
      <w:r w:rsidR="00F862C3">
        <w:rPr>
          <w:lang w:bidi="fr-CA"/>
        </w:rPr>
        <w:t>’</w:t>
      </w:r>
      <w:r>
        <w:rPr>
          <w:lang w:bidi="fr-CA"/>
        </w:rPr>
        <w:t>étranger est également admissible au remboursement d</w:t>
      </w:r>
      <w:r w:rsidR="00F862C3">
        <w:rPr>
          <w:lang w:bidi="fr-CA"/>
        </w:rPr>
        <w:t>’</w:t>
      </w:r>
      <w:r>
        <w:rPr>
          <w:lang w:bidi="fr-CA"/>
        </w:rPr>
        <w:t xml:space="preserve">un certain nombre de frais en vertu des dispositions du Programme de réinstallation intégrée des Forces canadiennes. </w:t>
      </w:r>
    </w:p>
    <w:p w14:paraId="56C15B73" w14:textId="77777777" w:rsidR="000E45AE" w:rsidRDefault="00141388">
      <w:pPr>
        <w:pStyle w:val="Heading2"/>
        <w:ind w:left="-5" w:right="68"/>
      </w:pPr>
      <w:r>
        <w:rPr>
          <w:lang w:bidi="fr-CA"/>
        </w:rPr>
        <w:t xml:space="preserve">Renseignements pour les familles des membres de la Force de réserve </w:t>
      </w:r>
    </w:p>
    <w:p w14:paraId="52DE36D3" w14:textId="21A6946E" w:rsidR="000E45AE" w:rsidRDefault="00141388">
      <w:pPr>
        <w:ind w:left="-5"/>
      </w:pPr>
      <w:r>
        <w:rPr>
          <w:lang w:bidi="fr-CA"/>
        </w:rPr>
        <w:t>Il y a de nombreux avantages à devenir membre de la Force de réserve, tels que travailler à temps partiel sans engagement à long terme, desservir la communauté locale et acquérir des compétences précieuses qui s</w:t>
      </w:r>
      <w:r w:rsidR="00F862C3">
        <w:rPr>
          <w:lang w:bidi="fr-CA"/>
        </w:rPr>
        <w:t>’</w:t>
      </w:r>
      <w:r>
        <w:rPr>
          <w:lang w:bidi="fr-CA"/>
        </w:rPr>
        <w:t>appliqueront à d</w:t>
      </w:r>
      <w:r w:rsidR="00F862C3">
        <w:rPr>
          <w:lang w:bidi="fr-CA"/>
        </w:rPr>
        <w:t>’</w:t>
      </w:r>
      <w:r>
        <w:rPr>
          <w:lang w:bidi="fr-CA"/>
        </w:rPr>
        <w:t>autres carrières. Les membres de la Force de réserve ont droit à des avantages sociaux supplémentaires en fonction de leur service dans les FAC. Les réservistes ont la possibilité de servir à temps partiel, à temps plein ou en mission à temps plein (déploiement) sur une base volontaire. La façon dont un membre choisit de servir dans les Forces armées canadiennes déterminera l’ensemble d</w:t>
      </w:r>
      <w:r w:rsidR="00F862C3">
        <w:rPr>
          <w:lang w:bidi="fr-CA"/>
        </w:rPr>
        <w:t>’</w:t>
      </w:r>
      <w:r>
        <w:rPr>
          <w:lang w:bidi="fr-CA"/>
        </w:rPr>
        <w:t xml:space="preserve">avantages sociaux auquel il a droit. </w:t>
      </w:r>
    </w:p>
    <w:p w14:paraId="31EA13A5" w14:textId="77777777" w:rsidR="000E45AE" w:rsidRDefault="00141388">
      <w:pPr>
        <w:pStyle w:val="Heading3"/>
        <w:ind w:left="-5" w:right="0"/>
      </w:pPr>
      <w:r>
        <w:rPr>
          <w:lang w:bidi="fr-CA"/>
        </w:rPr>
        <w:t xml:space="preserve">Éducation et formation </w:t>
      </w:r>
    </w:p>
    <w:p w14:paraId="7C00765B" w14:textId="0CD833FB" w:rsidR="000E45AE" w:rsidRDefault="00141388">
      <w:pPr>
        <w:ind w:left="-5"/>
      </w:pPr>
      <w:r>
        <w:rPr>
          <w:lang w:bidi="fr-CA"/>
        </w:rPr>
        <w:t>Tous les réservistes ont accès à l</w:t>
      </w:r>
      <w:r w:rsidR="00F862C3">
        <w:rPr>
          <w:lang w:bidi="fr-CA"/>
        </w:rPr>
        <w:t>’</w:t>
      </w:r>
      <w:r>
        <w:rPr>
          <w:lang w:bidi="fr-CA"/>
        </w:rPr>
        <w:t>éducation, à la formation, à des cours militaires et à des occasions de développement professionnel, tels que l</w:t>
      </w:r>
      <w:r w:rsidR="00F862C3">
        <w:rPr>
          <w:lang w:bidi="fr-CA"/>
        </w:rPr>
        <w:t>’</w:t>
      </w:r>
      <w:r>
        <w:rPr>
          <w:lang w:bidi="fr-CA"/>
        </w:rPr>
        <w:t xml:space="preserve">aide financière pour les études et le soutien financier pour la formation continue. </w:t>
      </w:r>
    </w:p>
    <w:p w14:paraId="38C983F6" w14:textId="77777777" w:rsidR="000E45AE" w:rsidRDefault="00141388">
      <w:pPr>
        <w:pStyle w:val="Heading3"/>
        <w:ind w:left="-5" w:right="0"/>
      </w:pPr>
      <w:r>
        <w:rPr>
          <w:lang w:bidi="fr-CA"/>
        </w:rPr>
        <w:lastRenderedPageBreak/>
        <w:t xml:space="preserve">Soins de santé et soins dentaires </w:t>
      </w:r>
    </w:p>
    <w:p w14:paraId="25D8346F" w14:textId="359FF576" w:rsidR="000E45AE" w:rsidRDefault="00141388">
      <w:pPr>
        <w:ind w:left="-5"/>
      </w:pPr>
      <w:r>
        <w:rPr>
          <w:lang w:bidi="fr-CA"/>
        </w:rPr>
        <w:t>Si le membre sert à temps partiel dans la Force de réserve, les FAC couvriront les frais médicaux pendant le service. Les membres à temps plein et déployés de la Force de réserve reçoivent les mêmes soins médicaux et dentaires que les membres de la Force régulière. Cette couverture n</w:t>
      </w:r>
      <w:r w:rsidR="00F862C3">
        <w:rPr>
          <w:lang w:bidi="fr-CA"/>
        </w:rPr>
        <w:t>’</w:t>
      </w:r>
      <w:r>
        <w:rPr>
          <w:lang w:bidi="fr-CA"/>
        </w:rPr>
        <w:t xml:space="preserve">est pas étendue aux membres de la famille. </w:t>
      </w:r>
    </w:p>
    <w:p w14:paraId="72604569" w14:textId="77777777" w:rsidR="000E45AE" w:rsidRDefault="00141388">
      <w:pPr>
        <w:pStyle w:val="Heading3"/>
        <w:spacing w:after="406"/>
        <w:ind w:left="-5" w:right="0"/>
      </w:pPr>
      <w:r>
        <w:rPr>
          <w:lang w:bidi="fr-CA"/>
        </w:rPr>
        <w:t xml:space="preserve">Congés </w:t>
      </w:r>
    </w:p>
    <w:p w14:paraId="7253CB19" w14:textId="3D3C93A7" w:rsidR="000E45AE" w:rsidRDefault="00141388">
      <w:pPr>
        <w:ind w:left="-5"/>
      </w:pPr>
      <w:r>
        <w:rPr>
          <w:lang w:bidi="fr-CA"/>
        </w:rPr>
        <w:t>Les réservistes à temps partiel ne reçoivent pas de congés, mais peuvent recevoir un paiement « compensatoire ». Les réservistes à temps plein et déployés ont droit à un jour de congé pour chaque 15</w:t>
      </w:r>
      <w:r w:rsidR="00F862C3">
        <w:rPr>
          <w:lang w:bidi="fr-CA"/>
        </w:rPr>
        <w:t> </w:t>
      </w:r>
      <w:r>
        <w:rPr>
          <w:lang w:bidi="fr-CA"/>
        </w:rPr>
        <w:t>jours consécutifs de service, jusqu</w:t>
      </w:r>
      <w:r w:rsidR="00F862C3">
        <w:rPr>
          <w:lang w:bidi="fr-CA"/>
        </w:rPr>
        <w:t>’</w:t>
      </w:r>
      <w:r>
        <w:rPr>
          <w:lang w:bidi="fr-CA"/>
        </w:rPr>
        <w:t>à un maximum de 24</w:t>
      </w:r>
      <w:r w:rsidR="00F862C3">
        <w:rPr>
          <w:lang w:bidi="fr-CA"/>
        </w:rPr>
        <w:t> </w:t>
      </w:r>
      <w:r>
        <w:rPr>
          <w:lang w:bidi="fr-CA"/>
        </w:rPr>
        <w:t xml:space="preserve">jours ouvrables par an. </w:t>
      </w:r>
    </w:p>
    <w:p w14:paraId="13A364F6" w14:textId="77777777" w:rsidR="000E45AE" w:rsidRDefault="00141388">
      <w:pPr>
        <w:pStyle w:val="Heading3"/>
        <w:ind w:left="-5" w:right="0"/>
      </w:pPr>
      <w:r>
        <w:rPr>
          <w:lang w:bidi="fr-CA"/>
        </w:rPr>
        <w:t xml:space="preserve">Pension </w:t>
      </w:r>
    </w:p>
    <w:p w14:paraId="7E64F3FA" w14:textId="77777777" w:rsidR="000E45AE" w:rsidRDefault="00141388">
      <w:pPr>
        <w:ind w:left="-5"/>
      </w:pPr>
      <w:r>
        <w:rPr>
          <w:lang w:bidi="fr-CA"/>
        </w:rPr>
        <w:t xml:space="preserve">Les réservistes à temps plein et à temps partiel peuvent cotiser au régime de pension des FAC, semblable à celui de la Force régulière. Le calcul de la pension est basé sur le nombre de jours complets de service et offre plusieurs options de paiement en fonction de la durée du service. </w:t>
      </w:r>
    </w:p>
    <w:p w14:paraId="01F0AA05" w14:textId="5B82D913" w:rsidR="000E45AE" w:rsidRDefault="00141388">
      <w:pPr>
        <w:ind w:left="-5"/>
      </w:pPr>
      <w:r>
        <w:rPr>
          <w:lang w:bidi="fr-CA"/>
        </w:rPr>
        <w:t>Saviez-vous qu</w:t>
      </w:r>
      <w:r w:rsidR="00F862C3">
        <w:rPr>
          <w:lang w:bidi="fr-CA"/>
        </w:rPr>
        <w:t>’</w:t>
      </w:r>
      <w:r>
        <w:rPr>
          <w:lang w:bidi="fr-CA"/>
        </w:rPr>
        <w:t>en tant que réserviste ou ancien réserviste, vous pourriez être admissible à des services et des avantages sociaux de la part d</w:t>
      </w:r>
      <w:r w:rsidR="00F862C3">
        <w:rPr>
          <w:lang w:bidi="fr-CA"/>
        </w:rPr>
        <w:t>’</w:t>
      </w:r>
      <w:r>
        <w:rPr>
          <w:lang w:bidi="fr-CA"/>
        </w:rPr>
        <w:t>Anciens Combattants Canada (ACC)? ACC est à un clic, un appel ou une visite</w:t>
      </w:r>
      <w:r w:rsidR="00D6190F">
        <w:rPr>
          <w:lang w:bidi="fr-CA"/>
        </w:rPr>
        <w:t xml:space="preserve"> </w:t>
      </w:r>
      <w:hyperlink r:id="rId30" w:history="1">
        <w:r w:rsidR="00D6190F" w:rsidRPr="00D701EA">
          <w:rPr>
            <w:rStyle w:val="Hyperlink"/>
            <w:lang w:bidi="fr-CA"/>
          </w:rPr>
          <w:t>https://www.veterans.gc.ca/fr/services</w:t>
        </w:r>
      </w:hyperlink>
      <w:r>
        <w:rPr>
          <w:lang w:bidi="fr-CA"/>
        </w:rPr>
        <w:t>. Pour des demandes générales, appelez le 1 866 522-2122 ou consultez le site Vous pouvez discuter de vos besoins concernant l</w:t>
      </w:r>
      <w:r w:rsidR="00F862C3">
        <w:rPr>
          <w:lang w:bidi="fr-CA"/>
        </w:rPr>
        <w:t>’</w:t>
      </w:r>
      <w:r>
        <w:rPr>
          <w:lang w:bidi="fr-CA"/>
        </w:rPr>
        <w:t>un des services et avantages sociaux suivants</w:t>
      </w:r>
      <w:r w:rsidR="00F862C3">
        <w:rPr>
          <w:lang w:bidi="fr-CA"/>
        </w:rPr>
        <w:t> </w:t>
      </w:r>
      <w:r>
        <w:rPr>
          <w:lang w:bidi="fr-CA"/>
        </w:rPr>
        <w:t xml:space="preserve">: </w:t>
      </w:r>
    </w:p>
    <w:p w14:paraId="08B74063" w14:textId="77777777" w:rsidR="000E45AE" w:rsidRDefault="00141388">
      <w:pPr>
        <w:numPr>
          <w:ilvl w:val="0"/>
          <w:numId w:val="13"/>
        </w:numPr>
        <w:spacing w:after="0" w:line="259" w:lineRule="auto"/>
        <w:ind w:hanging="360"/>
      </w:pPr>
      <w:r>
        <w:rPr>
          <w:lang w:bidi="fr-CA"/>
        </w:rPr>
        <w:t xml:space="preserve">Programme de réadaptation </w:t>
      </w:r>
    </w:p>
    <w:p w14:paraId="792DBCC7" w14:textId="77777777" w:rsidR="000E45AE" w:rsidRDefault="00141388">
      <w:pPr>
        <w:numPr>
          <w:ilvl w:val="0"/>
          <w:numId w:val="13"/>
        </w:numPr>
        <w:spacing w:after="0" w:line="259" w:lineRule="auto"/>
        <w:ind w:hanging="360"/>
      </w:pPr>
      <w:r>
        <w:rPr>
          <w:lang w:bidi="fr-CA"/>
        </w:rPr>
        <w:t xml:space="preserve">Avantages financiers </w:t>
      </w:r>
    </w:p>
    <w:p w14:paraId="6AB01292" w14:textId="6F429626" w:rsidR="000E45AE" w:rsidRDefault="00141388">
      <w:pPr>
        <w:numPr>
          <w:ilvl w:val="0"/>
          <w:numId w:val="13"/>
        </w:numPr>
        <w:spacing w:after="0" w:line="259" w:lineRule="auto"/>
        <w:ind w:hanging="360"/>
      </w:pPr>
      <w:r>
        <w:rPr>
          <w:lang w:bidi="fr-CA"/>
        </w:rPr>
        <w:t>Indemnité d</w:t>
      </w:r>
      <w:r w:rsidR="00F862C3">
        <w:rPr>
          <w:lang w:bidi="fr-CA"/>
        </w:rPr>
        <w:t>’</w:t>
      </w:r>
      <w:r>
        <w:rPr>
          <w:lang w:bidi="fr-CA"/>
        </w:rPr>
        <w:t xml:space="preserve">invalidité </w:t>
      </w:r>
    </w:p>
    <w:p w14:paraId="7FC55881" w14:textId="77777777" w:rsidR="000E45AE" w:rsidRDefault="00141388">
      <w:pPr>
        <w:numPr>
          <w:ilvl w:val="0"/>
          <w:numId w:val="13"/>
        </w:numPr>
        <w:spacing w:after="0" w:line="259" w:lineRule="auto"/>
        <w:ind w:hanging="360"/>
      </w:pPr>
      <w:r>
        <w:rPr>
          <w:lang w:bidi="fr-CA"/>
        </w:rPr>
        <w:t xml:space="preserve">Conseils financiers </w:t>
      </w:r>
    </w:p>
    <w:p w14:paraId="50E15B87" w14:textId="77777777" w:rsidR="000E45AE" w:rsidRDefault="00141388">
      <w:pPr>
        <w:numPr>
          <w:ilvl w:val="0"/>
          <w:numId w:val="13"/>
        </w:numPr>
        <w:spacing w:after="0" w:line="259" w:lineRule="auto"/>
        <w:ind w:hanging="360"/>
      </w:pPr>
      <w:r>
        <w:rPr>
          <w:lang w:bidi="fr-CA"/>
        </w:rPr>
        <w:t xml:space="preserve">Services de transition de carrière </w:t>
      </w:r>
    </w:p>
    <w:p w14:paraId="70811DE3" w14:textId="77777777" w:rsidR="000E45AE" w:rsidRDefault="00141388">
      <w:pPr>
        <w:numPr>
          <w:ilvl w:val="0"/>
          <w:numId w:val="13"/>
        </w:numPr>
        <w:spacing w:after="0" w:line="259" w:lineRule="auto"/>
        <w:ind w:hanging="360"/>
      </w:pPr>
      <w:r>
        <w:rPr>
          <w:lang w:bidi="fr-CA"/>
        </w:rPr>
        <w:t xml:space="preserve">Assurance-maladie de groupe </w:t>
      </w:r>
    </w:p>
    <w:p w14:paraId="2464711F" w14:textId="77777777" w:rsidR="000E45AE" w:rsidRDefault="00141388">
      <w:pPr>
        <w:numPr>
          <w:ilvl w:val="0"/>
          <w:numId w:val="13"/>
        </w:numPr>
        <w:spacing w:after="0" w:line="259" w:lineRule="auto"/>
        <w:ind w:hanging="360"/>
      </w:pPr>
      <w:r>
        <w:rPr>
          <w:lang w:bidi="fr-CA"/>
        </w:rPr>
        <w:lastRenderedPageBreak/>
        <w:t xml:space="preserve">Services de santé mentale </w:t>
      </w:r>
    </w:p>
    <w:p w14:paraId="3C547C37" w14:textId="77777777" w:rsidR="000E45AE" w:rsidRDefault="00141388">
      <w:pPr>
        <w:numPr>
          <w:ilvl w:val="0"/>
          <w:numId w:val="13"/>
        </w:numPr>
        <w:spacing w:after="0" w:line="259" w:lineRule="auto"/>
        <w:ind w:hanging="360"/>
      </w:pPr>
      <w:r>
        <w:rPr>
          <w:lang w:bidi="fr-CA"/>
        </w:rPr>
        <w:t xml:space="preserve">Programme pour l’autonomie des anciens combattants </w:t>
      </w:r>
    </w:p>
    <w:p w14:paraId="102E2E8A" w14:textId="77777777" w:rsidR="000E45AE" w:rsidRDefault="00141388">
      <w:pPr>
        <w:numPr>
          <w:ilvl w:val="0"/>
          <w:numId w:val="13"/>
        </w:numPr>
        <w:spacing w:after="0" w:line="259" w:lineRule="auto"/>
        <w:ind w:hanging="360"/>
      </w:pPr>
      <w:r>
        <w:rPr>
          <w:lang w:bidi="fr-CA"/>
        </w:rPr>
        <w:t xml:space="preserve">Prestations pour soins de santé </w:t>
      </w:r>
    </w:p>
    <w:p w14:paraId="56BC0E77" w14:textId="1A821EF8" w:rsidR="000E45AE" w:rsidRDefault="00141388">
      <w:pPr>
        <w:numPr>
          <w:ilvl w:val="0"/>
          <w:numId w:val="13"/>
        </w:numPr>
        <w:spacing w:after="0" w:line="259" w:lineRule="auto"/>
        <w:ind w:hanging="360"/>
      </w:pPr>
      <w:r>
        <w:rPr>
          <w:lang w:bidi="fr-CA"/>
        </w:rPr>
        <w:t>Service d</w:t>
      </w:r>
      <w:r w:rsidR="00F862C3">
        <w:rPr>
          <w:lang w:bidi="fr-CA"/>
        </w:rPr>
        <w:t>’</w:t>
      </w:r>
      <w:r>
        <w:rPr>
          <w:lang w:bidi="fr-CA"/>
        </w:rPr>
        <w:t>aide d’ACC (ligne d</w:t>
      </w:r>
      <w:r w:rsidR="00F862C3">
        <w:rPr>
          <w:lang w:bidi="fr-CA"/>
        </w:rPr>
        <w:t>’</w:t>
      </w:r>
      <w:r>
        <w:rPr>
          <w:lang w:bidi="fr-CA"/>
        </w:rPr>
        <w:t xml:space="preserve">aide en cas de crise) 1 800 268-7708 </w:t>
      </w:r>
    </w:p>
    <w:p w14:paraId="0783DD20" w14:textId="77777777" w:rsidR="000E45AE" w:rsidRDefault="00141388">
      <w:pPr>
        <w:numPr>
          <w:ilvl w:val="0"/>
          <w:numId w:val="13"/>
        </w:numPr>
        <w:spacing w:after="0" w:line="259" w:lineRule="auto"/>
        <w:ind w:hanging="360"/>
      </w:pPr>
      <w:r>
        <w:rPr>
          <w:lang w:bidi="fr-CA"/>
        </w:rPr>
        <w:t xml:space="preserve">Indemnité de décès </w:t>
      </w:r>
    </w:p>
    <w:p w14:paraId="68C6CBB2" w14:textId="699D6A7B" w:rsidR="000E45AE" w:rsidRDefault="00141388">
      <w:pPr>
        <w:numPr>
          <w:ilvl w:val="0"/>
          <w:numId w:val="13"/>
        </w:numPr>
        <w:spacing w:after="20" w:line="259" w:lineRule="auto"/>
        <w:ind w:hanging="360"/>
      </w:pPr>
      <w:r>
        <w:rPr>
          <w:lang w:bidi="fr-CA"/>
        </w:rPr>
        <w:t>Programme d</w:t>
      </w:r>
      <w:r w:rsidR="00F862C3">
        <w:rPr>
          <w:lang w:bidi="fr-CA"/>
        </w:rPr>
        <w:t>’</w:t>
      </w:r>
      <w:r>
        <w:rPr>
          <w:lang w:bidi="fr-CA"/>
        </w:rPr>
        <w:t>aide à l</w:t>
      </w:r>
      <w:r w:rsidR="00F862C3">
        <w:rPr>
          <w:lang w:bidi="fr-CA"/>
        </w:rPr>
        <w:t>’</w:t>
      </w:r>
      <w:r>
        <w:rPr>
          <w:lang w:bidi="fr-CA"/>
        </w:rPr>
        <w:t xml:space="preserve">éducation </w:t>
      </w:r>
    </w:p>
    <w:p w14:paraId="2D8158E9" w14:textId="59CAE602" w:rsidR="000E45AE" w:rsidRDefault="00141388">
      <w:pPr>
        <w:numPr>
          <w:ilvl w:val="0"/>
          <w:numId w:val="13"/>
        </w:numPr>
        <w:spacing w:after="0" w:line="259" w:lineRule="auto"/>
        <w:ind w:hanging="360"/>
      </w:pPr>
      <w:r>
        <w:rPr>
          <w:lang w:bidi="fr-CA"/>
        </w:rPr>
        <w:t>Prestations de funérailles et d</w:t>
      </w:r>
      <w:r w:rsidR="00F862C3">
        <w:rPr>
          <w:lang w:bidi="fr-CA"/>
        </w:rPr>
        <w:t>’</w:t>
      </w:r>
      <w:r>
        <w:rPr>
          <w:lang w:bidi="fr-CA"/>
        </w:rPr>
        <w:t>inhumation</w:t>
      </w:r>
      <w:r>
        <w:rPr>
          <w:rFonts w:ascii="Arial" w:eastAsia="Arial" w:hAnsi="Arial" w:cs="Arial"/>
          <w:b/>
          <w:sz w:val="32"/>
          <w:lang w:bidi="fr-CA"/>
        </w:rPr>
        <w:t xml:space="preserve"> </w:t>
      </w:r>
    </w:p>
    <w:p w14:paraId="563CB60A" w14:textId="77777777" w:rsidR="000E45AE" w:rsidRDefault="00141388">
      <w:pPr>
        <w:spacing w:after="321" w:line="259" w:lineRule="auto"/>
        <w:ind w:left="0" w:firstLine="0"/>
        <w:jc w:val="left"/>
      </w:pPr>
      <w:r>
        <w:rPr>
          <w:rFonts w:ascii="Calibri" w:eastAsia="Calibri" w:hAnsi="Calibri" w:cs="Calibri"/>
          <w:b/>
          <w:sz w:val="25"/>
          <w:lang w:bidi="fr-CA"/>
        </w:rPr>
        <w:t xml:space="preserve"> </w:t>
      </w:r>
    </w:p>
    <w:p w14:paraId="72207DD7" w14:textId="77777777" w:rsidR="000E45AE" w:rsidRDefault="00141388">
      <w:pPr>
        <w:spacing w:after="0" w:line="259" w:lineRule="auto"/>
        <w:ind w:left="0" w:firstLine="0"/>
        <w:jc w:val="left"/>
      </w:pPr>
      <w:r>
        <w:rPr>
          <w:rFonts w:ascii="Calibri" w:eastAsia="Calibri" w:hAnsi="Calibri" w:cs="Calibri"/>
          <w:b/>
          <w:sz w:val="20"/>
          <w:lang w:bidi="fr-CA"/>
        </w:rPr>
        <w:t xml:space="preserve"> </w:t>
      </w:r>
    </w:p>
    <w:p w14:paraId="638883A2" w14:textId="77777777" w:rsidR="000E45AE" w:rsidRDefault="00141388">
      <w:pPr>
        <w:spacing w:after="370" w:line="259" w:lineRule="auto"/>
        <w:ind w:left="97" w:firstLine="0"/>
        <w:jc w:val="left"/>
      </w:pPr>
      <w:r>
        <w:rPr>
          <w:rFonts w:ascii="Calibri" w:eastAsia="Calibri" w:hAnsi="Calibri" w:cs="Calibri"/>
          <w:noProof/>
          <w:sz w:val="22"/>
          <w:lang w:bidi="fr-CA"/>
        </w:rPr>
        <mc:AlternateContent>
          <mc:Choice Requires="wpg">
            <w:drawing>
              <wp:inline distT="0" distB="0" distL="0" distR="0" wp14:anchorId="5C257D25" wp14:editId="253ECD4F">
                <wp:extent cx="5920106" cy="1270"/>
                <wp:effectExtent l="0" t="0" r="0" b="0"/>
                <wp:docPr id="82698" name="Group 82698"/>
                <wp:cNvGraphicFramePr/>
                <a:graphic xmlns:a="http://schemas.openxmlformats.org/drawingml/2006/main">
                  <a:graphicData uri="http://schemas.microsoft.com/office/word/2010/wordprocessingGroup">
                    <wpg:wgp>
                      <wpg:cNvGrpSpPr/>
                      <wpg:grpSpPr>
                        <a:xfrm>
                          <a:off x="0" y="0"/>
                          <a:ext cx="5920106" cy="1270"/>
                          <a:chOff x="0" y="0"/>
                          <a:chExt cx="5920106" cy="1270"/>
                        </a:xfrm>
                      </wpg:grpSpPr>
                      <wps:wsp>
                        <wps:cNvPr id="94461" name="Shape 94461"/>
                        <wps:cNvSpPr/>
                        <wps:spPr>
                          <a:xfrm>
                            <a:off x="0" y="0"/>
                            <a:ext cx="5920106" cy="9144"/>
                          </a:xfrm>
                          <a:custGeom>
                            <a:avLst/>
                            <a:gdLst/>
                            <a:ahLst/>
                            <a:cxnLst/>
                            <a:rect l="0" t="0" r="0" b="0"/>
                            <a:pathLst>
                              <a:path w="5920106" h="9144">
                                <a:moveTo>
                                  <a:pt x="0" y="0"/>
                                </a:moveTo>
                                <a:lnTo>
                                  <a:pt x="5920106" y="0"/>
                                </a:lnTo>
                                <a:lnTo>
                                  <a:pt x="5920106" y="9144"/>
                                </a:lnTo>
                                <a:lnTo>
                                  <a:pt x="0" y="9144"/>
                                </a:lnTo>
                                <a:lnTo>
                                  <a:pt x="0" y="0"/>
                                </a:lnTo>
                              </a:path>
                            </a:pathLst>
                          </a:custGeom>
                          <a:ln w="0" cap="flat">
                            <a:miter lim="127000"/>
                          </a:ln>
                        </wps:spPr>
                        <wps:style>
                          <a:lnRef idx="0">
                            <a:srgbClr val="000000">
                              <a:alpha val="0"/>
                            </a:srgbClr>
                          </a:lnRef>
                          <a:fillRef idx="1">
                            <a:srgbClr val="F1F1F1"/>
                          </a:fillRef>
                          <a:effectRef idx="0">
                            <a:scrgbClr r="0" g="0" b="0"/>
                          </a:effectRef>
                          <a:fontRef idx="none"/>
                        </wps:style>
                        <wps:bodyPr/>
                      </wps:wsp>
                    </wpg:wgp>
                  </a:graphicData>
                </a:graphic>
              </wp:inline>
            </w:drawing>
          </mc:Choice>
          <mc:Fallback xmlns:a="http://schemas.openxmlformats.org/drawingml/2006/main">
            <w:pict>
              <v:group xmlns:v="urn:schemas-microsoft-com:vml" id="Group 82698" style="width:466.15pt;height:0.0999756pt;mso-position-horizontal-relative:char;mso-position-vertical-relative:line" coordsize="59201,12">
                <v:shape id="Shape 94462" style="position:absolute;width:59201;height:91;left:0;top:0;" coordsize="5920106,9144" path="m0,0l5920106,0l5920106,9144l0,9144l0,0">
                  <v:stroke weight="0pt" endcap="flat" joinstyle="miter" miterlimit="10" on="false" color="#000000" opacity="0"/>
                  <v:fill on="true" color="#f1f1f1"/>
                </v:shape>
              </v:group>
            </w:pict>
          </mc:Fallback>
        </mc:AlternateContent>
      </w:r>
    </w:p>
    <w:p w14:paraId="072ED8AA" w14:textId="77777777" w:rsidR="000E45AE" w:rsidRDefault="00141388">
      <w:pPr>
        <w:spacing w:after="0" w:line="259" w:lineRule="auto"/>
        <w:ind w:left="0" w:firstLine="0"/>
        <w:jc w:val="left"/>
      </w:pPr>
      <w:r>
        <w:rPr>
          <w:lang w:bidi="fr-CA"/>
        </w:rPr>
        <w:t xml:space="preserve"> </w:t>
      </w:r>
      <w:r>
        <w:rPr>
          <w:lang w:bidi="fr-CA"/>
        </w:rPr>
        <w:tab/>
      </w:r>
      <w:r>
        <w:rPr>
          <w:rFonts w:ascii="Arial" w:eastAsia="Arial" w:hAnsi="Arial" w:cs="Arial"/>
          <w:b/>
          <w:sz w:val="32"/>
          <w:lang w:bidi="fr-CA"/>
        </w:rPr>
        <w:t xml:space="preserve"> </w:t>
      </w:r>
      <w:r>
        <w:rPr>
          <w:lang w:bidi="fr-CA"/>
        </w:rPr>
        <w:br w:type="page"/>
      </w:r>
    </w:p>
    <w:p w14:paraId="2B3A9A12" w14:textId="77777777" w:rsidR="000E45AE" w:rsidRDefault="00141388">
      <w:pPr>
        <w:spacing w:after="396" w:line="259" w:lineRule="auto"/>
        <w:ind w:left="84" w:firstLine="0"/>
        <w:jc w:val="center"/>
      </w:pPr>
      <w:r>
        <w:rPr>
          <w:rFonts w:ascii="Arial" w:eastAsia="Arial" w:hAnsi="Arial" w:cs="Arial"/>
          <w:b/>
          <w:sz w:val="32"/>
          <w:lang w:bidi="fr-CA"/>
        </w:rPr>
        <w:lastRenderedPageBreak/>
        <w:t xml:space="preserve"> </w:t>
      </w:r>
    </w:p>
    <w:p w14:paraId="023573BE"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57A5F346"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1472A791"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0D9315B5" w14:textId="77777777" w:rsidR="000E45AE" w:rsidRDefault="00141388">
      <w:pPr>
        <w:spacing w:after="452" w:line="259" w:lineRule="auto"/>
        <w:ind w:left="84" w:firstLine="0"/>
        <w:jc w:val="center"/>
      </w:pPr>
      <w:r>
        <w:rPr>
          <w:rFonts w:ascii="Arial" w:eastAsia="Arial" w:hAnsi="Arial" w:cs="Arial"/>
          <w:b/>
          <w:sz w:val="32"/>
          <w:lang w:bidi="fr-CA"/>
        </w:rPr>
        <w:t xml:space="preserve"> </w:t>
      </w:r>
    </w:p>
    <w:p w14:paraId="5EB484CA" w14:textId="084D6350" w:rsidR="000E45AE" w:rsidRDefault="00141388">
      <w:pPr>
        <w:spacing w:after="235" w:line="259" w:lineRule="auto"/>
        <w:ind w:right="1911"/>
        <w:jc w:val="right"/>
      </w:pPr>
      <w:r>
        <w:rPr>
          <w:rFonts w:ascii="Arial" w:eastAsia="Arial" w:hAnsi="Arial" w:cs="Arial"/>
          <w:b/>
          <w:sz w:val="32"/>
          <w:lang w:bidi="fr-CA"/>
        </w:rPr>
        <w:t>Annexe C</w:t>
      </w:r>
      <w:r w:rsidR="003849F7">
        <w:rPr>
          <w:rFonts w:ascii="Arial" w:eastAsia="Arial" w:hAnsi="Arial" w:cs="Arial"/>
          <w:b/>
          <w:sz w:val="32"/>
          <w:lang w:bidi="fr-CA"/>
        </w:rPr>
        <w:t> </w:t>
      </w:r>
      <w:r>
        <w:rPr>
          <w:rFonts w:ascii="Arial" w:eastAsia="Arial" w:hAnsi="Arial" w:cs="Arial"/>
          <w:b/>
          <w:sz w:val="32"/>
          <w:lang w:bidi="fr-CA"/>
        </w:rPr>
        <w:t xml:space="preserve">: Questions fréquemment posées </w:t>
      </w:r>
    </w:p>
    <w:p w14:paraId="4E571086" w14:textId="77777777" w:rsidR="000E45AE" w:rsidRDefault="00141388">
      <w:pPr>
        <w:spacing w:after="0" w:line="259" w:lineRule="auto"/>
        <w:ind w:left="0" w:firstLine="0"/>
        <w:jc w:val="left"/>
      </w:pPr>
      <w:r>
        <w:rPr>
          <w:lang w:bidi="fr-CA"/>
        </w:rPr>
        <w:t xml:space="preserve"> </w:t>
      </w:r>
      <w:r>
        <w:rPr>
          <w:lang w:bidi="fr-CA"/>
        </w:rPr>
        <w:tab/>
      </w:r>
      <w:r>
        <w:rPr>
          <w:rFonts w:ascii="Arial" w:eastAsia="Arial" w:hAnsi="Arial" w:cs="Arial"/>
          <w:b/>
          <w:sz w:val="32"/>
          <w:lang w:bidi="fr-CA"/>
        </w:rPr>
        <w:t xml:space="preserve"> </w:t>
      </w:r>
      <w:r>
        <w:rPr>
          <w:lang w:bidi="fr-CA"/>
        </w:rPr>
        <w:br w:type="page"/>
      </w:r>
    </w:p>
    <w:p w14:paraId="7D21C808" w14:textId="3964200B" w:rsidR="000E45AE" w:rsidRDefault="00141388">
      <w:pPr>
        <w:pStyle w:val="Heading2"/>
        <w:spacing w:after="426"/>
        <w:ind w:left="-5" w:right="68"/>
      </w:pPr>
      <w:r>
        <w:rPr>
          <w:lang w:bidi="fr-CA"/>
        </w:rPr>
        <w:lastRenderedPageBreak/>
        <w:t>Annexe C</w:t>
      </w:r>
      <w:r w:rsidR="003849F7">
        <w:rPr>
          <w:lang w:bidi="fr-CA"/>
        </w:rPr>
        <w:t> </w:t>
      </w:r>
      <w:r>
        <w:rPr>
          <w:lang w:bidi="fr-CA"/>
        </w:rPr>
        <w:t xml:space="preserve">: Questions fréquemment posées </w:t>
      </w:r>
    </w:p>
    <w:p w14:paraId="1403D591" w14:textId="6B0A5922" w:rsidR="000E45AE" w:rsidRDefault="00141388">
      <w:pPr>
        <w:spacing w:after="208" w:line="271" w:lineRule="auto"/>
        <w:ind w:left="-5"/>
      </w:pPr>
      <w:r>
        <w:rPr>
          <w:rFonts w:ascii="Arial" w:eastAsia="Arial" w:hAnsi="Arial" w:cs="Arial"/>
          <w:b/>
          <w:i/>
          <w:lang w:bidi="fr-CA"/>
        </w:rPr>
        <w:t>Q) Si une recrue doit quitter la formation de base en raison d</w:t>
      </w:r>
      <w:r w:rsidR="003849F7">
        <w:rPr>
          <w:rFonts w:ascii="Arial" w:eastAsia="Arial" w:hAnsi="Arial" w:cs="Arial"/>
          <w:b/>
          <w:i/>
          <w:lang w:bidi="fr-CA"/>
        </w:rPr>
        <w:t>’</w:t>
      </w:r>
      <w:r>
        <w:rPr>
          <w:rFonts w:ascii="Arial" w:eastAsia="Arial" w:hAnsi="Arial" w:cs="Arial"/>
          <w:b/>
          <w:i/>
          <w:lang w:bidi="fr-CA"/>
        </w:rPr>
        <w:t>une urgence familiale (naissance, décès), quelle incidence cela a-t-</w:t>
      </w:r>
      <w:r w:rsidR="003849F7">
        <w:rPr>
          <w:rFonts w:ascii="Arial" w:eastAsia="Arial" w:hAnsi="Arial" w:cs="Arial"/>
          <w:b/>
          <w:i/>
          <w:lang w:bidi="fr-CA"/>
        </w:rPr>
        <w:t>il</w:t>
      </w:r>
      <w:r>
        <w:rPr>
          <w:rFonts w:ascii="Arial" w:eastAsia="Arial" w:hAnsi="Arial" w:cs="Arial"/>
          <w:b/>
          <w:i/>
          <w:lang w:bidi="fr-CA"/>
        </w:rPr>
        <w:t xml:space="preserve"> sur sa formation? </w:t>
      </w:r>
    </w:p>
    <w:p w14:paraId="7224DC7C" w14:textId="05597CF3" w:rsidR="000E45AE" w:rsidRDefault="00141388">
      <w:pPr>
        <w:spacing w:after="256" w:line="268" w:lineRule="auto"/>
        <w:ind w:left="315" w:right="121"/>
      </w:pPr>
      <w:r>
        <w:rPr>
          <w:rFonts w:ascii="Calibri" w:eastAsia="Calibri" w:hAnsi="Calibri" w:cs="Calibri"/>
          <w:lang w:bidi="fr-CA"/>
        </w:rPr>
        <w:t>Conformément à leur plan de formation, les recrues ne peuvent manquer qu</w:t>
      </w:r>
      <w:r w:rsidR="003849F7">
        <w:rPr>
          <w:rFonts w:ascii="Calibri" w:eastAsia="Calibri" w:hAnsi="Calibri" w:cs="Calibri"/>
          <w:lang w:bidi="fr-CA"/>
        </w:rPr>
        <w:t>’</w:t>
      </w:r>
      <w:r>
        <w:rPr>
          <w:rFonts w:ascii="Calibri" w:eastAsia="Calibri" w:hAnsi="Calibri" w:cs="Calibri"/>
          <w:lang w:bidi="fr-CA"/>
        </w:rPr>
        <w:t>un certain nombre de périodes avant d</w:t>
      </w:r>
      <w:r w:rsidR="003849F7">
        <w:rPr>
          <w:rFonts w:ascii="Calibri" w:eastAsia="Calibri" w:hAnsi="Calibri" w:cs="Calibri"/>
          <w:lang w:bidi="fr-CA"/>
        </w:rPr>
        <w:t>’</w:t>
      </w:r>
      <w:r>
        <w:rPr>
          <w:rFonts w:ascii="Calibri" w:eastAsia="Calibri" w:hAnsi="Calibri" w:cs="Calibri"/>
          <w:lang w:bidi="fr-CA"/>
        </w:rPr>
        <w:t>être réaffectées. Selon la durée pendant laquelle la recrue doit s</w:t>
      </w:r>
      <w:r w:rsidR="003849F7">
        <w:rPr>
          <w:rFonts w:ascii="Calibri" w:eastAsia="Calibri" w:hAnsi="Calibri" w:cs="Calibri"/>
          <w:lang w:bidi="fr-CA"/>
        </w:rPr>
        <w:t>’</w:t>
      </w:r>
      <w:r>
        <w:rPr>
          <w:rFonts w:ascii="Calibri" w:eastAsia="Calibri" w:hAnsi="Calibri" w:cs="Calibri"/>
          <w:lang w:bidi="fr-CA"/>
        </w:rPr>
        <w:t>absenter en raison de l</w:t>
      </w:r>
      <w:r w:rsidR="003849F7">
        <w:rPr>
          <w:rFonts w:ascii="Calibri" w:eastAsia="Calibri" w:hAnsi="Calibri" w:cs="Calibri"/>
          <w:lang w:bidi="fr-CA"/>
        </w:rPr>
        <w:t>’</w:t>
      </w:r>
      <w:r>
        <w:rPr>
          <w:rFonts w:ascii="Calibri" w:eastAsia="Calibri" w:hAnsi="Calibri" w:cs="Calibri"/>
          <w:lang w:bidi="fr-CA"/>
        </w:rPr>
        <w:t xml:space="preserve">urgence familiale, cela peut entraîner une réaffectation. Peu importe la raison pour laquelle une recrue a manqué des cours (rendez-vous médicaux, urgence familiale, etc.), tous les cas sont traités de la même manière. </w:t>
      </w:r>
    </w:p>
    <w:p w14:paraId="0B2B85D3" w14:textId="77777777" w:rsidR="000E45AE" w:rsidRDefault="00141388">
      <w:pPr>
        <w:spacing w:after="0" w:line="259" w:lineRule="auto"/>
        <w:ind w:left="0" w:firstLine="0"/>
        <w:jc w:val="left"/>
      </w:pPr>
      <w:r>
        <w:rPr>
          <w:rFonts w:ascii="Calibri" w:eastAsia="Calibri" w:hAnsi="Calibri" w:cs="Calibri"/>
          <w:sz w:val="29"/>
          <w:lang w:bidi="fr-CA"/>
        </w:rPr>
        <w:t xml:space="preserve"> </w:t>
      </w:r>
    </w:p>
    <w:p w14:paraId="1FB99E09" w14:textId="77777777" w:rsidR="000E45AE" w:rsidRDefault="00141388">
      <w:pPr>
        <w:spacing w:after="385" w:line="259" w:lineRule="auto"/>
        <w:ind w:left="317" w:firstLine="0"/>
        <w:jc w:val="left"/>
      </w:pPr>
      <w:r>
        <w:rPr>
          <w:rFonts w:ascii="Calibri" w:eastAsia="Calibri" w:hAnsi="Calibri" w:cs="Calibri"/>
          <w:noProof/>
          <w:sz w:val="22"/>
          <w:lang w:bidi="fr-CA"/>
        </w:rPr>
        <mc:AlternateContent>
          <mc:Choice Requires="wpg">
            <w:drawing>
              <wp:inline distT="0" distB="0" distL="0" distR="0" wp14:anchorId="75571382" wp14:editId="28944AD4">
                <wp:extent cx="5822950" cy="11927"/>
                <wp:effectExtent l="0" t="0" r="0" b="0"/>
                <wp:docPr id="83538" name="Group 83538"/>
                <wp:cNvGraphicFramePr/>
                <a:graphic xmlns:a="http://schemas.openxmlformats.org/drawingml/2006/main">
                  <a:graphicData uri="http://schemas.microsoft.com/office/word/2010/wordprocessingGroup">
                    <wpg:wgp>
                      <wpg:cNvGrpSpPr/>
                      <wpg:grpSpPr>
                        <a:xfrm>
                          <a:off x="0" y="0"/>
                          <a:ext cx="5822950" cy="11927"/>
                          <a:chOff x="0" y="0"/>
                          <a:chExt cx="5822950" cy="11927"/>
                        </a:xfrm>
                      </wpg:grpSpPr>
                      <wps:wsp>
                        <wps:cNvPr id="9542" name="Shape 9542"/>
                        <wps:cNvSpPr/>
                        <wps:spPr>
                          <a:xfrm>
                            <a:off x="0" y="0"/>
                            <a:ext cx="3045460" cy="0"/>
                          </a:xfrm>
                          <a:custGeom>
                            <a:avLst/>
                            <a:gdLst/>
                            <a:ahLst/>
                            <a:cxnLst/>
                            <a:rect l="0" t="0" r="0" b="0"/>
                            <a:pathLst>
                              <a:path w="3045460">
                                <a:moveTo>
                                  <a:pt x="0" y="0"/>
                                </a:moveTo>
                                <a:lnTo>
                                  <a:pt x="3045460"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9543" name="Shape 9543"/>
                        <wps:cNvSpPr/>
                        <wps:spPr>
                          <a:xfrm>
                            <a:off x="3048635" y="0"/>
                            <a:ext cx="2774315" cy="0"/>
                          </a:xfrm>
                          <a:custGeom>
                            <a:avLst/>
                            <a:gdLst/>
                            <a:ahLst/>
                            <a:cxnLst/>
                            <a:rect l="0" t="0" r="0" b="0"/>
                            <a:pathLst>
                              <a:path w="2774315">
                                <a:moveTo>
                                  <a:pt x="0" y="0"/>
                                </a:moveTo>
                                <a:lnTo>
                                  <a:pt x="277431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538" style="width:458.5pt;height:0.93913pt;mso-position-horizontal-relative:char;mso-position-vertical-relative:line" coordsize="58229,119">
                <v:shape id="Shape 9542" style="position:absolute;width:30454;height:0;left:0;top:0;" coordsize="3045460,0" path="m0,0l3045460,0">
                  <v:stroke weight="0.93913pt" endcap="flat" dashstyle="3.99998 3.00001" joinstyle="round" on="true" color="#000000"/>
                  <v:fill on="false" color="#000000" opacity="0"/>
                </v:shape>
                <v:shape id="Shape 9543" style="position:absolute;width:27743;height:0;left:30486;top:0;" coordsize="2774315,0" path="m0,0l2774315,0">
                  <v:stroke weight="0.93913pt" endcap="flat" dashstyle="3.99998 3.00001" joinstyle="round" on="true" color="#000000"/>
                  <v:fill on="false" color="#000000" opacity="0"/>
                </v:shape>
              </v:group>
            </w:pict>
          </mc:Fallback>
        </mc:AlternateContent>
      </w:r>
    </w:p>
    <w:p w14:paraId="2EF08375" w14:textId="070A604C" w:rsidR="000E45AE" w:rsidRDefault="00141388">
      <w:pPr>
        <w:spacing w:after="205" w:line="271" w:lineRule="auto"/>
        <w:ind w:left="-5" w:right="149"/>
      </w:pPr>
      <w:r>
        <w:rPr>
          <w:rFonts w:ascii="Calibri" w:eastAsia="Calibri" w:hAnsi="Calibri" w:cs="Calibri"/>
          <w:b/>
          <w:lang w:bidi="fr-CA"/>
        </w:rPr>
        <w:t xml:space="preserve">Q) </w:t>
      </w:r>
      <w:r>
        <w:rPr>
          <w:rFonts w:ascii="Arial" w:eastAsia="Arial" w:hAnsi="Arial" w:cs="Arial"/>
          <w:b/>
          <w:i/>
          <w:lang w:bidi="fr-CA"/>
        </w:rPr>
        <w:t>Quelles règles s</w:t>
      </w:r>
      <w:r w:rsidR="003849F7">
        <w:rPr>
          <w:rFonts w:ascii="Arial" w:eastAsia="Arial" w:hAnsi="Arial" w:cs="Arial"/>
          <w:b/>
          <w:i/>
          <w:lang w:bidi="fr-CA"/>
        </w:rPr>
        <w:t>’</w:t>
      </w:r>
      <w:r>
        <w:rPr>
          <w:rFonts w:ascii="Arial" w:eastAsia="Arial" w:hAnsi="Arial" w:cs="Arial"/>
          <w:b/>
          <w:i/>
          <w:lang w:bidi="fr-CA"/>
        </w:rPr>
        <w:t>appliquent à l</w:t>
      </w:r>
      <w:r w:rsidR="003849F7">
        <w:rPr>
          <w:rFonts w:ascii="Arial" w:eastAsia="Arial" w:hAnsi="Arial" w:cs="Arial"/>
          <w:b/>
          <w:i/>
          <w:lang w:bidi="fr-CA"/>
        </w:rPr>
        <w:t>’</w:t>
      </w:r>
      <w:r>
        <w:rPr>
          <w:rFonts w:ascii="Arial" w:eastAsia="Arial" w:hAnsi="Arial" w:cs="Arial"/>
          <w:b/>
          <w:i/>
          <w:lang w:bidi="fr-CA"/>
        </w:rPr>
        <w:t>envoi de courrier ou de colis à un</w:t>
      </w:r>
      <w:r w:rsidR="003849F7">
        <w:rPr>
          <w:rFonts w:ascii="Arial" w:eastAsia="Arial" w:hAnsi="Arial" w:cs="Arial"/>
          <w:b/>
          <w:i/>
          <w:lang w:bidi="fr-CA"/>
        </w:rPr>
        <w:t>e</w:t>
      </w:r>
      <w:r>
        <w:rPr>
          <w:rFonts w:ascii="Arial" w:eastAsia="Arial" w:hAnsi="Arial" w:cs="Arial"/>
          <w:b/>
          <w:i/>
          <w:lang w:bidi="fr-CA"/>
        </w:rPr>
        <w:t xml:space="preserve"> recrue pendant son séjour à S</w:t>
      </w:r>
      <w:r w:rsidR="00F862C3">
        <w:rPr>
          <w:rFonts w:ascii="Arial" w:eastAsia="Arial" w:hAnsi="Arial" w:cs="Arial"/>
          <w:b/>
          <w:i/>
          <w:lang w:bidi="fr-CA"/>
        </w:rPr>
        <w:t>aint-</w:t>
      </w:r>
      <w:r>
        <w:rPr>
          <w:rFonts w:ascii="Arial" w:eastAsia="Arial" w:hAnsi="Arial" w:cs="Arial"/>
          <w:b/>
          <w:i/>
          <w:lang w:bidi="fr-CA"/>
        </w:rPr>
        <w:t>Jean et la réception de courrier aura-t-elle une incidence négative sur l</w:t>
      </w:r>
      <w:r w:rsidR="00F862C3">
        <w:rPr>
          <w:rFonts w:ascii="Arial" w:eastAsia="Arial" w:hAnsi="Arial" w:cs="Arial"/>
          <w:b/>
          <w:i/>
          <w:lang w:bidi="fr-CA"/>
        </w:rPr>
        <w:t>a</w:t>
      </w:r>
      <w:r>
        <w:rPr>
          <w:rFonts w:ascii="Arial" w:eastAsia="Arial" w:hAnsi="Arial" w:cs="Arial"/>
          <w:b/>
          <w:i/>
          <w:lang w:bidi="fr-CA"/>
        </w:rPr>
        <w:t xml:space="preserve"> recrue? </w:t>
      </w:r>
    </w:p>
    <w:p w14:paraId="5BEFDE38" w14:textId="6E9CC809" w:rsidR="000E45AE" w:rsidRDefault="00141388">
      <w:pPr>
        <w:spacing w:after="265" w:line="268" w:lineRule="auto"/>
        <w:ind w:left="315"/>
      </w:pPr>
      <w:r>
        <w:rPr>
          <w:rFonts w:ascii="Calibri" w:eastAsia="Calibri" w:hAnsi="Calibri" w:cs="Calibri"/>
          <w:lang w:bidi="fr-CA"/>
        </w:rPr>
        <w:t>L</w:t>
      </w:r>
      <w:r w:rsidR="003849F7">
        <w:rPr>
          <w:rFonts w:ascii="Calibri" w:eastAsia="Calibri" w:hAnsi="Calibri" w:cs="Calibri"/>
          <w:lang w:bidi="fr-CA"/>
        </w:rPr>
        <w:t>’</w:t>
      </w:r>
      <w:r>
        <w:rPr>
          <w:rFonts w:ascii="Calibri" w:eastAsia="Calibri" w:hAnsi="Calibri" w:cs="Calibri"/>
          <w:lang w:bidi="fr-CA"/>
        </w:rPr>
        <w:t>envoi de courrier et de colis est fortement encouragé. Il n</w:t>
      </w:r>
      <w:r w:rsidR="003849F7">
        <w:rPr>
          <w:rFonts w:ascii="Calibri" w:eastAsia="Calibri" w:hAnsi="Calibri" w:cs="Calibri"/>
          <w:lang w:bidi="fr-CA"/>
        </w:rPr>
        <w:t>’</w:t>
      </w:r>
      <w:r>
        <w:rPr>
          <w:rFonts w:ascii="Calibri" w:eastAsia="Calibri" w:hAnsi="Calibri" w:cs="Calibri"/>
          <w:lang w:bidi="fr-CA"/>
        </w:rPr>
        <w:t>y a pas d</w:t>
      </w:r>
      <w:r w:rsidR="003849F7">
        <w:rPr>
          <w:rFonts w:ascii="Calibri" w:eastAsia="Calibri" w:hAnsi="Calibri" w:cs="Calibri"/>
          <w:lang w:bidi="fr-CA"/>
        </w:rPr>
        <w:t>’</w:t>
      </w:r>
      <w:r>
        <w:rPr>
          <w:rFonts w:ascii="Calibri" w:eastAsia="Calibri" w:hAnsi="Calibri" w:cs="Calibri"/>
          <w:lang w:bidi="fr-CA"/>
        </w:rPr>
        <w:t>incidence négative sur les recrues recevant du courrier. Cependant, il existe une liste d</w:t>
      </w:r>
      <w:r w:rsidR="003849F7">
        <w:rPr>
          <w:rFonts w:ascii="Calibri" w:eastAsia="Calibri" w:hAnsi="Calibri" w:cs="Calibri"/>
          <w:lang w:bidi="fr-CA"/>
        </w:rPr>
        <w:t>’</w:t>
      </w:r>
      <w:r>
        <w:rPr>
          <w:rFonts w:ascii="Calibri" w:eastAsia="Calibri" w:hAnsi="Calibri" w:cs="Calibri"/>
          <w:lang w:bidi="fr-CA"/>
        </w:rPr>
        <w:t>articles interdits</w:t>
      </w:r>
      <w:r w:rsidR="003849F7">
        <w:rPr>
          <w:rFonts w:ascii="Calibri" w:eastAsia="Calibri" w:hAnsi="Calibri" w:cs="Calibri"/>
          <w:lang w:bidi="fr-CA"/>
        </w:rPr>
        <w:t> </w:t>
      </w:r>
      <w:r>
        <w:rPr>
          <w:rFonts w:ascii="Calibri" w:eastAsia="Calibri" w:hAnsi="Calibri" w:cs="Calibri"/>
          <w:lang w:bidi="fr-CA"/>
        </w:rPr>
        <w:t xml:space="preserve">: </w:t>
      </w:r>
    </w:p>
    <w:p w14:paraId="1C2CE576" w14:textId="76723678" w:rsidR="000E45AE" w:rsidRDefault="00141388">
      <w:pPr>
        <w:numPr>
          <w:ilvl w:val="0"/>
          <w:numId w:val="14"/>
        </w:numPr>
        <w:spacing w:after="25" w:line="273" w:lineRule="auto"/>
        <w:ind w:hanging="360"/>
      </w:pPr>
      <w:r>
        <w:rPr>
          <w:lang w:bidi="fr-CA"/>
        </w:rPr>
        <w:t>Armes à feu ou armes blanches (couteaux à cran d</w:t>
      </w:r>
      <w:r w:rsidR="003849F7">
        <w:rPr>
          <w:lang w:bidi="fr-CA"/>
        </w:rPr>
        <w:t>’</w:t>
      </w:r>
      <w:r>
        <w:rPr>
          <w:lang w:bidi="fr-CA"/>
        </w:rPr>
        <w:t>arrêt, couteaux avec des lames de plus de 15</w:t>
      </w:r>
      <w:r w:rsidR="003849F7">
        <w:rPr>
          <w:lang w:bidi="fr-CA"/>
        </w:rPr>
        <w:t> </w:t>
      </w:r>
      <w:r>
        <w:rPr>
          <w:lang w:bidi="fr-CA"/>
        </w:rPr>
        <w:t xml:space="preserve">centimètres) </w:t>
      </w:r>
    </w:p>
    <w:p w14:paraId="016B8E8D" w14:textId="77777777" w:rsidR="000E45AE" w:rsidRDefault="00141388">
      <w:pPr>
        <w:numPr>
          <w:ilvl w:val="0"/>
          <w:numId w:val="14"/>
        </w:numPr>
        <w:spacing w:after="106" w:line="259" w:lineRule="auto"/>
        <w:ind w:hanging="360"/>
      </w:pPr>
      <w:r>
        <w:rPr>
          <w:lang w:bidi="fr-CA"/>
        </w:rPr>
        <w:t xml:space="preserve">Produits alimentaires (fruits, croustilles, bonbons, etc.) et boissons, y compris les suppléments </w:t>
      </w:r>
    </w:p>
    <w:p w14:paraId="164870EC" w14:textId="77777777" w:rsidR="000E45AE" w:rsidRDefault="00141388">
      <w:pPr>
        <w:numPr>
          <w:ilvl w:val="0"/>
          <w:numId w:val="14"/>
        </w:numPr>
        <w:spacing w:after="116" w:line="259" w:lineRule="auto"/>
        <w:ind w:hanging="360"/>
      </w:pPr>
      <w:r>
        <w:rPr>
          <w:lang w:bidi="fr-CA"/>
        </w:rPr>
        <w:t xml:space="preserve">Boissons alcoolisées </w:t>
      </w:r>
    </w:p>
    <w:p w14:paraId="7420BBF7" w14:textId="77777777" w:rsidR="000E45AE" w:rsidRDefault="00141388">
      <w:pPr>
        <w:numPr>
          <w:ilvl w:val="0"/>
          <w:numId w:val="14"/>
        </w:numPr>
        <w:spacing w:after="106" w:line="259" w:lineRule="auto"/>
        <w:ind w:hanging="360"/>
      </w:pPr>
      <w:r>
        <w:rPr>
          <w:lang w:bidi="fr-CA"/>
        </w:rPr>
        <w:t xml:space="preserve">Substances illégales (y compris le concentré de caféine « wake-up ») </w:t>
      </w:r>
    </w:p>
    <w:p w14:paraId="26D7DAD8" w14:textId="77777777" w:rsidR="000E45AE" w:rsidRDefault="00141388">
      <w:pPr>
        <w:numPr>
          <w:ilvl w:val="0"/>
          <w:numId w:val="14"/>
        </w:numPr>
        <w:spacing w:after="177" w:line="270" w:lineRule="auto"/>
        <w:ind w:hanging="360"/>
      </w:pPr>
      <w:r>
        <w:rPr>
          <w:lang w:bidi="fr-CA"/>
        </w:rPr>
        <w:t xml:space="preserve">Matériaux à connotation sexuelle (magazines, photos, DVD, accessoires, etc.) </w:t>
      </w:r>
    </w:p>
    <w:p w14:paraId="41F3661D" w14:textId="77777777" w:rsidR="000E45AE" w:rsidRDefault="00141388">
      <w:pPr>
        <w:spacing w:after="278" w:line="259" w:lineRule="auto"/>
        <w:ind w:left="0" w:firstLine="0"/>
        <w:jc w:val="left"/>
      </w:pPr>
      <w:r>
        <w:rPr>
          <w:rFonts w:ascii="Calibri" w:eastAsia="Calibri" w:hAnsi="Calibri" w:cs="Calibri"/>
          <w:sz w:val="20"/>
          <w:lang w:bidi="fr-CA"/>
        </w:rPr>
        <w:t xml:space="preserve"> </w:t>
      </w:r>
    </w:p>
    <w:p w14:paraId="31A1319D" w14:textId="77777777" w:rsidR="000E45AE" w:rsidRDefault="00141388">
      <w:pPr>
        <w:spacing w:after="0" w:line="259" w:lineRule="auto"/>
        <w:ind w:left="0" w:firstLine="0"/>
        <w:jc w:val="left"/>
      </w:pPr>
      <w:r>
        <w:rPr>
          <w:rFonts w:ascii="Calibri" w:eastAsia="Calibri" w:hAnsi="Calibri" w:cs="Calibri"/>
          <w:sz w:val="13"/>
          <w:lang w:bidi="fr-CA"/>
        </w:rPr>
        <w:t xml:space="preserve"> </w:t>
      </w:r>
    </w:p>
    <w:p w14:paraId="0FF92E07" w14:textId="77777777" w:rsidR="000E45AE" w:rsidRDefault="00141388">
      <w:pPr>
        <w:spacing w:after="330" w:line="259" w:lineRule="auto"/>
        <w:ind w:left="317" w:firstLine="0"/>
        <w:jc w:val="left"/>
      </w:pPr>
      <w:r>
        <w:rPr>
          <w:rFonts w:ascii="Calibri" w:eastAsia="Calibri" w:hAnsi="Calibri" w:cs="Calibri"/>
          <w:noProof/>
          <w:sz w:val="22"/>
          <w:lang w:bidi="fr-CA"/>
        </w:rPr>
        <mc:AlternateContent>
          <mc:Choice Requires="wpg">
            <w:drawing>
              <wp:inline distT="0" distB="0" distL="0" distR="0" wp14:anchorId="5C07705E" wp14:editId="246EBFAF">
                <wp:extent cx="5826125" cy="11927"/>
                <wp:effectExtent l="0" t="0" r="0" b="0"/>
                <wp:docPr id="83543" name="Group 83543"/>
                <wp:cNvGraphicFramePr/>
                <a:graphic xmlns:a="http://schemas.openxmlformats.org/drawingml/2006/main">
                  <a:graphicData uri="http://schemas.microsoft.com/office/word/2010/wordprocessingGroup">
                    <wpg:wgp>
                      <wpg:cNvGrpSpPr/>
                      <wpg:grpSpPr>
                        <a:xfrm>
                          <a:off x="0" y="0"/>
                          <a:ext cx="5826125" cy="11927"/>
                          <a:chOff x="0" y="0"/>
                          <a:chExt cx="5826125" cy="11927"/>
                        </a:xfrm>
                      </wpg:grpSpPr>
                      <wps:wsp>
                        <wps:cNvPr id="9544" name="Shape 9544"/>
                        <wps:cNvSpPr/>
                        <wps:spPr>
                          <a:xfrm>
                            <a:off x="0" y="0"/>
                            <a:ext cx="5220335" cy="0"/>
                          </a:xfrm>
                          <a:custGeom>
                            <a:avLst/>
                            <a:gdLst/>
                            <a:ahLst/>
                            <a:cxnLst/>
                            <a:rect l="0" t="0" r="0" b="0"/>
                            <a:pathLst>
                              <a:path w="5220335">
                                <a:moveTo>
                                  <a:pt x="0" y="0"/>
                                </a:moveTo>
                                <a:lnTo>
                                  <a:pt x="522033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9545" name="Shape 9545"/>
                        <wps:cNvSpPr/>
                        <wps:spPr>
                          <a:xfrm>
                            <a:off x="5227320" y="0"/>
                            <a:ext cx="598805" cy="0"/>
                          </a:xfrm>
                          <a:custGeom>
                            <a:avLst/>
                            <a:gdLst/>
                            <a:ahLst/>
                            <a:cxnLst/>
                            <a:rect l="0" t="0" r="0" b="0"/>
                            <a:pathLst>
                              <a:path w="598805">
                                <a:moveTo>
                                  <a:pt x="0" y="0"/>
                                </a:moveTo>
                                <a:lnTo>
                                  <a:pt x="59880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543" style="width:458.75pt;height:0.93913pt;mso-position-horizontal-relative:char;mso-position-vertical-relative:line" coordsize="58261,119">
                <v:shape id="Shape 9544" style="position:absolute;width:52203;height:0;left:0;top:0;" coordsize="5220335,0" path="m0,0l5220335,0">
                  <v:stroke weight="0.93913pt" endcap="flat" dashstyle="3.99998 3.00001" joinstyle="round" on="true" color="#000000"/>
                  <v:fill on="false" color="#000000" opacity="0"/>
                </v:shape>
                <v:shape id="Shape 9545" style="position:absolute;width:5988;height:0;left:52273;top:0;" coordsize="598805,0" path="m0,0l598805,0">
                  <v:stroke weight="0.93913pt" endcap="flat" dashstyle="3.99998 3.00001" joinstyle="round" on="true" color="#000000"/>
                  <v:fill on="false" color="#000000" opacity="0"/>
                </v:shape>
              </v:group>
            </w:pict>
          </mc:Fallback>
        </mc:AlternateContent>
      </w:r>
    </w:p>
    <w:p w14:paraId="7BF8036D" w14:textId="31991027" w:rsidR="000E45AE" w:rsidRDefault="00141388" w:rsidP="004C4303">
      <w:pPr>
        <w:spacing w:after="382" w:line="259" w:lineRule="auto"/>
        <w:ind w:left="0" w:firstLine="0"/>
        <w:jc w:val="left"/>
      </w:pPr>
      <w:r>
        <w:rPr>
          <w:rFonts w:ascii="Calibri" w:eastAsia="Calibri" w:hAnsi="Calibri" w:cs="Calibri"/>
          <w:sz w:val="27"/>
          <w:lang w:bidi="fr-CA"/>
        </w:rPr>
        <w:t xml:space="preserve"> </w:t>
      </w:r>
    </w:p>
    <w:p w14:paraId="74A86AA0" w14:textId="77777777" w:rsidR="000E45AE" w:rsidRDefault="00141388">
      <w:pPr>
        <w:spacing w:after="0" w:line="259" w:lineRule="auto"/>
        <w:ind w:left="0" w:firstLine="0"/>
        <w:jc w:val="left"/>
      </w:pPr>
      <w:r>
        <w:rPr>
          <w:rFonts w:ascii="Calibri" w:eastAsia="Calibri" w:hAnsi="Calibri" w:cs="Calibri"/>
          <w:sz w:val="10"/>
          <w:lang w:bidi="fr-CA"/>
        </w:rPr>
        <w:t xml:space="preserve"> </w:t>
      </w:r>
    </w:p>
    <w:p w14:paraId="7C0F6A0B" w14:textId="77777777" w:rsidR="000E45AE" w:rsidRDefault="00141388">
      <w:pPr>
        <w:spacing w:after="328" w:line="259" w:lineRule="auto"/>
        <w:ind w:left="317" w:firstLine="0"/>
        <w:jc w:val="left"/>
      </w:pPr>
      <w:r>
        <w:rPr>
          <w:rFonts w:ascii="Calibri" w:eastAsia="Calibri" w:hAnsi="Calibri" w:cs="Calibri"/>
          <w:noProof/>
          <w:sz w:val="22"/>
          <w:lang w:bidi="fr-CA"/>
        </w:rPr>
        <w:lastRenderedPageBreak/>
        <mc:AlternateContent>
          <mc:Choice Requires="wpg">
            <w:drawing>
              <wp:inline distT="0" distB="0" distL="0" distR="0" wp14:anchorId="47BC67E1" wp14:editId="21E9EB45">
                <wp:extent cx="5818506" cy="11927"/>
                <wp:effectExtent l="0" t="0" r="0" b="0"/>
                <wp:docPr id="83352" name="Group 83352"/>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9797" name="Shape 9797"/>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352" style="width:458.15pt;height:0.93913pt;mso-position-horizontal-relative:char;mso-position-vertical-relative:line" coordsize="58185,119">
                <v:shape id="Shape 9797" style="position:absolute;width:58185;height:0;left:0;top:0;" coordsize="5818506,0" path="m0,0l5818506,0">
                  <v:stroke weight="0.93913pt" endcap="flat" dashstyle="3.99998 3.00001" joinstyle="round" on="true" color="#000000"/>
                  <v:fill on="false" color="#000000" opacity="0"/>
                </v:shape>
              </v:group>
            </w:pict>
          </mc:Fallback>
        </mc:AlternateContent>
      </w:r>
    </w:p>
    <w:p w14:paraId="766413D1" w14:textId="77777777" w:rsidR="000E45AE" w:rsidRDefault="00141388">
      <w:pPr>
        <w:spacing w:after="382" w:line="259" w:lineRule="auto"/>
        <w:ind w:left="0" w:firstLine="0"/>
        <w:jc w:val="left"/>
      </w:pPr>
      <w:r>
        <w:rPr>
          <w:rFonts w:ascii="Calibri" w:eastAsia="Calibri" w:hAnsi="Calibri" w:cs="Calibri"/>
          <w:lang w:bidi="fr-CA"/>
        </w:rPr>
        <w:t xml:space="preserve"> </w:t>
      </w:r>
    </w:p>
    <w:p w14:paraId="78592173" w14:textId="77777777" w:rsidR="000E45AE" w:rsidRDefault="00141388">
      <w:pPr>
        <w:spacing w:after="360" w:line="271" w:lineRule="auto"/>
        <w:ind w:left="-5"/>
      </w:pPr>
      <w:r>
        <w:rPr>
          <w:rFonts w:ascii="Arial" w:eastAsia="Arial" w:hAnsi="Arial" w:cs="Arial"/>
          <w:b/>
          <w:i/>
          <w:lang w:bidi="fr-CA"/>
        </w:rPr>
        <w:t xml:space="preserve">Q) Comment puis-je me préparer au retour de mon soldat après la formation de base? </w:t>
      </w:r>
    </w:p>
    <w:p w14:paraId="0E65219B" w14:textId="59FB2781" w:rsidR="000E45AE" w:rsidRDefault="00141388">
      <w:pPr>
        <w:spacing w:after="176" w:line="268" w:lineRule="auto"/>
        <w:ind w:left="315" w:right="123"/>
      </w:pPr>
      <w:r>
        <w:rPr>
          <w:rFonts w:ascii="Calibri" w:eastAsia="Calibri" w:hAnsi="Calibri" w:cs="Calibri"/>
          <w:lang w:bidi="fr-CA"/>
        </w:rPr>
        <w:t>Les renseignements fournis dans ce manuel concernant la « Séparation et réunification » (page</w:t>
      </w:r>
      <w:r w:rsidR="003849F7">
        <w:rPr>
          <w:rFonts w:ascii="Calibri" w:eastAsia="Calibri" w:hAnsi="Calibri" w:cs="Calibri"/>
          <w:lang w:bidi="fr-CA"/>
        </w:rPr>
        <w:t> </w:t>
      </w:r>
      <w:r>
        <w:rPr>
          <w:rFonts w:ascii="Calibri" w:eastAsia="Calibri" w:hAnsi="Calibri" w:cs="Calibri"/>
          <w:lang w:bidi="fr-CA"/>
        </w:rPr>
        <w:t xml:space="preserve">12) vous aideront dans ces transitions. Pour obtenir plus d’aide, veuillez communiquer avec votre Centre de ressources pour les familles des militaires local. </w:t>
      </w:r>
    </w:p>
    <w:p w14:paraId="58C6EF47" w14:textId="77777777" w:rsidR="000E45AE" w:rsidRDefault="00141388">
      <w:pPr>
        <w:spacing w:after="249" w:line="259" w:lineRule="auto"/>
        <w:ind w:left="0" w:firstLine="0"/>
        <w:jc w:val="left"/>
      </w:pPr>
      <w:r>
        <w:rPr>
          <w:rFonts w:ascii="Calibri" w:eastAsia="Calibri" w:hAnsi="Calibri" w:cs="Calibri"/>
          <w:sz w:val="20"/>
          <w:lang w:bidi="fr-CA"/>
        </w:rPr>
        <w:t xml:space="preserve"> </w:t>
      </w:r>
    </w:p>
    <w:p w14:paraId="62D66AEE" w14:textId="77777777" w:rsidR="000E45AE" w:rsidRDefault="00141388">
      <w:pPr>
        <w:spacing w:after="0" w:line="259" w:lineRule="auto"/>
        <w:ind w:left="0" w:firstLine="0"/>
        <w:jc w:val="left"/>
      </w:pPr>
      <w:r>
        <w:rPr>
          <w:rFonts w:ascii="Calibri" w:eastAsia="Calibri" w:hAnsi="Calibri" w:cs="Calibri"/>
          <w:sz w:val="10"/>
          <w:lang w:bidi="fr-CA"/>
        </w:rPr>
        <w:t xml:space="preserve"> </w:t>
      </w:r>
    </w:p>
    <w:p w14:paraId="56D11B21" w14:textId="77777777" w:rsidR="000E45AE" w:rsidRDefault="00141388">
      <w:pPr>
        <w:spacing w:after="333" w:line="259" w:lineRule="auto"/>
        <w:ind w:left="317" w:firstLine="0"/>
        <w:jc w:val="left"/>
      </w:pPr>
      <w:r>
        <w:rPr>
          <w:rFonts w:ascii="Calibri" w:eastAsia="Calibri" w:hAnsi="Calibri" w:cs="Calibri"/>
          <w:noProof/>
          <w:sz w:val="22"/>
          <w:lang w:bidi="fr-CA"/>
        </w:rPr>
        <mc:AlternateContent>
          <mc:Choice Requires="wpg">
            <w:drawing>
              <wp:inline distT="0" distB="0" distL="0" distR="0" wp14:anchorId="25F38950" wp14:editId="0AE79456">
                <wp:extent cx="5819140" cy="11927"/>
                <wp:effectExtent l="0" t="0" r="0" b="0"/>
                <wp:docPr id="83353" name="Group 83353"/>
                <wp:cNvGraphicFramePr/>
                <a:graphic xmlns:a="http://schemas.openxmlformats.org/drawingml/2006/main">
                  <a:graphicData uri="http://schemas.microsoft.com/office/word/2010/wordprocessingGroup">
                    <wpg:wgp>
                      <wpg:cNvGrpSpPr/>
                      <wpg:grpSpPr>
                        <a:xfrm>
                          <a:off x="0" y="0"/>
                          <a:ext cx="5819140" cy="11927"/>
                          <a:chOff x="0" y="0"/>
                          <a:chExt cx="5819140" cy="11927"/>
                        </a:xfrm>
                      </wpg:grpSpPr>
                      <wps:wsp>
                        <wps:cNvPr id="9798" name="Shape 9798"/>
                        <wps:cNvSpPr/>
                        <wps:spPr>
                          <a:xfrm>
                            <a:off x="0" y="0"/>
                            <a:ext cx="5819140" cy="0"/>
                          </a:xfrm>
                          <a:custGeom>
                            <a:avLst/>
                            <a:gdLst/>
                            <a:ahLst/>
                            <a:cxnLst/>
                            <a:rect l="0" t="0" r="0" b="0"/>
                            <a:pathLst>
                              <a:path w="5819140">
                                <a:moveTo>
                                  <a:pt x="0" y="0"/>
                                </a:moveTo>
                                <a:lnTo>
                                  <a:pt x="5819140"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353" style="width:458.2pt;height:0.93913pt;mso-position-horizontal-relative:char;mso-position-vertical-relative:line" coordsize="58191,119">
                <v:shape id="Shape 9798" style="position:absolute;width:58191;height:0;left:0;top:0;" coordsize="5819140,0" path="m0,0l5819140,0">
                  <v:stroke weight="0.93913pt" endcap="flat" dashstyle="3.99998 3.00001" joinstyle="round" on="true" color="#000000"/>
                  <v:fill on="false" color="#000000" opacity="0"/>
                </v:shape>
              </v:group>
            </w:pict>
          </mc:Fallback>
        </mc:AlternateContent>
      </w:r>
    </w:p>
    <w:p w14:paraId="2F0AA5B1" w14:textId="77777777" w:rsidR="000E45AE" w:rsidRDefault="00141388">
      <w:pPr>
        <w:spacing w:after="374" w:line="259" w:lineRule="auto"/>
        <w:ind w:left="0" w:firstLine="0"/>
        <w:jc w:val="left"/>
      </w:pPr>
      <w:r>
        <w:rPr>
          <w:rFonts w:ascii="Calibri" w:eastAsia="Calibri" w:hAnsi="Calibri" w:cs="Calibri"/>
          <w:lang w:bidi="fr-CA"/>
        </w:rPr>
        <w:t xml:space="preserve"> </w:t>
      </w:r>
    </w:p>
    <w:p w14:paraId="468355EF" w14:textId="77777777" w:rsidR="000E45AE" w:rsidRDefault="00141388">
      <w:pPr>
        <w:spacing w:after="360" w:line="271" w:lineRule="auto"/>
        <w:ind w:left="-5"/>
      </w:pPr>
      <w:r>
        <w:rPr>
          <w:rFonts w:ascii="Arial" w:eastAsia="Arial" w:hAnsi="Arial" w:cs="Arial"/>
          <w:b/>
          <w:i/>
          <w:lang w:bidi="fr-CA"/>
        </w:rPr>
        <w:t xml:space="preserve">Q) Où mon soldat ira-t-il après la formation de base? </w:t>
      </w:r>
    </w:p>
    <w:p w14:paraId="37849B79" w14:textId="012C360A" w:rsidR="000E45AE" w:rsidRDefault="00141388">
      <w:pPr>
        <w:spacing w:after="169" w:line="268" w:lineRule="auto"/>
        <w:ind w:left="315"/>
      </w:pPr>
      <w:r>
        <w:rPr>
          <w:rFonts w:ascii="Calibri" w:eastAsia="Calibri" w:hAnsi="Calibri" w:cs="Calibri"/>
          <w:lang w:bidi="fr-CA"/>
        </w:rPr>
        <w:t>Malheureusement, il n</w:t>
      </w:r>
      <w:r w:rsidR="003849F7">
        <w:rPr>
          <w:rFonts w:ascii="Calibri" w:eastAsia="Calibri" w:hAnsi="Calibri" w:cs="Calibri"/>
          <w:lang w:bidi="fr-CA"/>
        </w:rPr>
        <w:t>’</w:t>
      </w:r>
      <w:r>
        <w:rPr>
          <w:rFonts w:ascii="Calibri" w:eastAsia="Calibri" w:hAnsi="Calibri" w:cs="Calibri"/>
          <w:lang w:bidi="fr-CA"/>
        </w:rPr>
        <w:t>y a pas de réponse simple à cette question. La réponse dépend du métier et du moment de la prochaine étape de formation. Votre soldat sera informé de sa prochaine destination au cours des dernières semaines de la formation de base. Les membres de la Force de réserve retourneront à leur unité d</w:t>
      </w:r>
      <w:r w:rsidR="003849F7">
        <w:rPr>
          <w:rFonts w:ascii="Calibri" w:eastAsia="Calibri" w:hAnsi="Calibri" w:cs="Calibri"/>
          <w:lang w:bidi="fr-CA"/>
        </w:rPr>
        <w:t>’</w:t>
      </w:r>
      <w:r>
        <w:rPr>
          <w:rFonts w:ascii="Calibri" w:eastAsia="Calibri" w:hAnsi="Calibri" w:cs="Calibri"/>
          <w:lang w:bidi="fr-CA"/>
        </w:rPr>
        <w:t xml:space="preserve">origine. </w:t>
      </w:r>
    </w:p>
    <w:p w14:paraId="754D4F24" w14:textId="77777777" w:rsidR="000E45AE" w:rsidRDefault="00141388">
      <w:pPr>
        <w:spacing w:after="251" w:line="259" w:lineRule="auto"/>
        <w:ind w:left="0" w:firstLine="0"/>
        <w:jc w:val="left"/>
      </w:pPr>
      <w:r>
        <w:rPr>
          <w:rFonts w:ascii="Calibri" w:eastAsia="Calibri" w:hAnsi="Calibri" w:cs="Calibri"/>
          <w:sz w:val="20"/>
          <w:lang w:bidi="fr-CA"/>
        </w:rPr>
        <w:t xml:space="preserve"> </w:t>
      </w:r>
    </w:p>
    <w:p w14:paraId="31E1FE48" w14:textId="77777777" w:rsidR="000E45AE" w:rsidRDefault="00141388">
      <w:pPr>
        <w:spacing w:after="0" w:line="259" w:lineRule="auto"/>
        <w:ind w:left="0" w:firstLine="0"/>
        <w:jc w:val="left"/>
      </w:pPr>
      <w:r>
        <w:rPr>
          <w:rFonts w:ascii="Calibri" w:eastAsia="Calibri" w:hAnsi="Calibri" w:cs="Calibri"/>
          <w:sz w:val="10"/>
          <w:lang w:bidi="fr-CA"/>
        </w:rPr>
        <w:t xml:space="preserve"> </w:t>
      </w:r>
    </w:p>
    <w:p w14:paraId="45E4E0B4" w14:textId="77777777" w:rsidR="000E45AE" w:rsidRDefault="00141388">
      <w:pPr>
        <w:spacing w:after="326" w:line="259" w:lineRule="auto"/>
        <w:ind w:left="317" w:firstLine="0"/>
        <w:jc w:val="left"/>
      </w:pPr>
      <w:r>
        <w:rPr>
          <w:rFonts w:ascii="Calibri" w:eastAsia="Calibri" w:hAnsi="Calibri" w:cs="Calibri"/>
          <w:noProof/>
          <w:sz w:val="22"/>
          <w:lang w:bidi="fr-CA"/>
        </w:rPr>
        <mc:AlternateContent>
          <mc:Choice Requires="wpg">
            <w:drawing>
              <wp:inline distT="0" distB="0" distL="0" distR="0" wp14:anchorId="71326BA6" wp14:editId="3658B94A">
                <wp:extent cx="5818506" cy="11927"/>
                <wp:effectExtent l="0" t="0" r="0" b="0"/>
                <wp:docPr id="83355" name="Group 83355"/>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9799" name="Shape 9799"/>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355" style="width:458.15pt;height:0.93913pt;mso-position-horizontal-relative:char;mso-position-vertical-relative:line" coordsize="58185,119">
                <v:shape id="Shape 9799" style="position:absolute;width:58185;height:0;left:0;top:0;" coordsize="5818506,0" path="m0,0l5818506,0">
                  <v:stroke weight="0.93913pt" endcap="flat" dashstyle="3.99998 3.00001" joinstyle="round" on="true" color="#000000"/>
                  <v:fill on="false" color="#000000" opacity="0"/>
                </v:shape>
              </v:group>
            </w:pict>
          </mc:Fallback>
        </mc:AlternateContent>
      </w:r>
    </w:p>
    <w:p w14:paraId="788D3D58" w14:textId="77777777" w:rsidR="000E45AE" w:rsidRDefault="00141388">
      <w:pPr>
        <w:spacing w:after="397" w:line="259" w:lineRule="auto"/>
        <w:ind w:left="0" w:firstLine="0"/>
        <w:jc w:val="left"/>
      </w:pPr>
      <w:r>
        <w:rPr>
          <w:rFonts w:ascii="Calibri" w:eastAsia="Calibri" w:hAnsi="Calibri" w:cs="Calibri"/>
          <w:sz w:val="27"/>
          <w:lang w:bidi="fr-CA"/>
        </w:rPr>
        <w:t xml:space="preserve"> </w:t>
      </w:r>
    </w:p>
    <w:p w14:paraId="5D773EA5" w14:textId="3A410B53" w:rsidR="000E45AE" w:rsidRDefault="00141388">
      <w:pPr>
        <w:spacing w:after="208" w:line="271" w:lineRule="auto"/>
        <w:ind w:left="-5"/>
      </w:pPr>
      <w:r>
        <w:rPr>
          <w:rFonts w:ascii="Arial" w:eastAsia="Arial" w:hAnsi="Arial" w:cs="Arial"/>
          <w:b/>
          <w:i/>
          <w:lang w:bidi="fr-CA"/>
        </w:rPr>
        <w:t>Q) Quel est le processus a suivre si mon soldat décide de se «</w:t>
      </w:r>
      <w:r w:rsidR="003849F7">
        <w:rPr>
          <w:rFonts w:ascii="Arial" w:eastAsia="Arial" w:hAnsi="Arial" w:cs="Arial"/>
          <w:b/>
          <w:i/>
          <w:lang w:bidi="fr-CA"/>
        </w:rPr>
        <w:t> </w:t>
      </w:r>
      <w:r>
        <w:rPr>
          <w:rFonts w:ascii="Arial" w:eastAsia="Arial" w:hAnsi="Arial" w:cs="Arial"/>
          <w:b/>
          <w:i/>
          <w:lang w:bidi="fr-CA"/>
        </w:rPr>
        <w:t>libérer de façon volontaire</w:t>
      </w:r>
      <w:r w:rsidR="003849F7">
        <w:rPr>
          <w:rFonts w:ascii="Arial" w:eastAsia="Arial" w:hAnsi="Arial" w:cs="Arial"/>
          <w:b/>
          <w:i/>
          <w:lang w:bidi="fr-CA"/>
        </w:rPr>
        <w:t> </w:t>
      </w:r>
      <w:r>
        <w:rPr>
          <w:rFonts w:ascii="Arial" w:eastAsia="Arial" w:hAnsi="Arial" w:cs="Arial"/>
          <w:b/>
          <w:i/>
          <w:lang w:bidi="fr-CA"/>
        </w:rPr>
        <w:t>» de l</w:t>
      </w:r>
      <w:r w:rsidR="003849F7">
        <w:rPr>
          <w:rFonts w:ascii="Arial" w:eastAsia="Arial" w:hAnsi="Arial" w:cs="Arial"/>
          <w:b/>
          <w:i/>
          <w:lang w:bidi="fr-CA"/>
        </w:rPr>
        <w:t>’</w:t>
      </w:r>
      <w:r>
        <w:rPr>
          <w:rFonts w:ascii="Arial" w:eastAsia="Arial" w:hAnsi="Arial" w:cs="Arial"/>
          <w:b/>
          <w:i/>
          <w:lang w:bidi="fr-CA"/>
        </w:rPr>
        <w:t xml:space="preserve">a formation de base? </w:t>
      </w:r>
    </w:p>
    <w:p w14:paraId="42AB2C83" w14:textId="27E8D380" w:rsidR="000E45AE" w:rsidRDefault="00141388">
      <w:pPr>
        <w:spacing w:after="6" w:line="268" w:lineRule="auto"/>
        <w:ind w:left="315"/>
      </w:pPr>
      <w:r>
        <w:rPr>
          <w:rFonts w:ascii="Calibri" w:eastAsia="Calibri" w:hAnsi="Calibri" w:cs="Calibri"/>
          <w:lang w:bidi="fr-CA"/>
        </w:rPr>
        <w:t>L’École de leadership et de recrues des Forces armées canadiennes a une politique de «</w:t>
      </w:r>
      <w:r w:rsidR="003849F7">
        <w:rPr>
          <w:rFonts w:ascii="Calibri" w:eastAsia="Calibri" w:hAnsi="Calibri" w:cs="Calibri"/>
          <w:lang w:bidi="fr-CA"/>
        </w:rPr>
        <w:t> </w:t>
      </w:r>
      <w:r>
        <w:rPr>
          <w:rFonts w:ascii="Calibri" w:eastAsia="Calibri" w:hAnsi="Calibri" w:cs="Calibri"/>
          <w:lang w:bidi="fr-CA"/>
        </w:rPr>
        <w:t>cinq semaines</w:t>
      </w:r>
      <w:r w:rsidR="003849F7">
        <w:rPr>
          <w:rFonts w:ascii="Calibri" w:eastAsia="Calibri" w:hAnsi="Calibri" w:cs="Calibri"/>
          <w:lang w:bidi="fr-CA"/>
        </w:rPr>
        <w:t> </w:t>
      </w:r>
      <w:r>
        <w:rPr>
          <w:rFonts w:ascii="Calibri" w:eastAsia="Calibri" w:hAnsi="Calibri" w:cs="Calibri"/>
          <w:lang w:bidi="fr-CA"/>
        </w:rPr>
        <w:t>». Dans la plupart des cas, une libération volontaire ne serait pas considérée avant la fin des cinq semaines de formation. Une fois qu</w:t>
      </w:r>
      <w:r w:rsidR="003849F7">
        <w:rPr>
          <w:rFonts w:ascii="Calibri" w:eastAsia="Calibri" w:hAnsi="Calibri" w:cs="Calibri"/>
          <w:lang w:bidi="fr-CA"/>
        </w:rPr>
        <w:t>’</w:t>
      </w:r>
      <w:r>
        <w:rPr>
          <w:rFonts w:ascii="Calibri" w:eastAsia="Calibri" w:hAnsi="Calibri" w:cs="Calibri"/>
          <w:lang w:bidi="fr-CA"/>
        </w:rPr>
        <w:t>une recrue informe son instructeur qu</w:t>
      </w:r>
      <w:r w:rsidR="003849F7">
        <w:rPr>
          <w:rFonts w:ascii="Calibri" w:eastAsia="Calibri" w:hAnsi="Calibri" w:cs="Calibri"/>
          <w:lang w:bidi="fr-CA"/>
        </w:rPr>
        <w:t>’</w:t>
      </w:r>
      <w:r>
        <w:rPr>
          <w:rFonts w:ascii="Calibri" w:eastAsia="Calibri" w:hAnsi="Calibri" w:cs="Calibri"/>
          <w:lang w:bidi="fr-CA"/>
        </w:rPr>
        <w:t xml:space="preserve">elle souhaite signer une libération volontaire, on lui </w:t>
      </w:r>
      <w:r>
        <w:rPr>
          <w:rFonts w:ascii="Calibri" w:eastAsia="Calibri" w:hAnsi="Calibri" w:cs="Calibri"/>
          <w:lang w:bidi="fr-CA"/>
        </w:rPr>
        <w:lastRenderedPageBreak/>
        <w:t>demande de réfléchir à cette décision pendant les 24</w:t>
      </w:r>
      <w:r w:rsidR="003849F7">
        <w:rPr>
          <w:rFonts w:ascii="Calibri" w:eastAsia="Calibri" w:hAnsi="Calibri" w:cs="Calibri"/>
          <w:lang w:bidi="fr-CA"/>
        </w:rPr>
        <w:t> </w:t>
      </w:r>
      <w:r>
        <w:rPr>
          <w:rFonts w:ascii="Calibri" w:eastAsia="Calibri" w:hAnsi="Calibri" w:cs="Calibri"/>
          <w:lang w:bidi="fr-CA"/>
        </w:rPr>
        <w:t>heures suivantes. On lui demande ensuite de remplir un questionnaire sur les raisons de la libération. La recrue rencontrera son sergent, son adjudant et un officier de sa chaîne de commandement et l</w:t>
      </w:r>
      <w:r w:rsidR="003849F7">
        <w:rPr>
          <w:rFonts w:ascii="Calibri" w:eastAsia="Calibri" w:hAnsi="Calibri" w:cs="Calibri"/>
          <w:lang w:bidi="fr-CA"/>
        </w:rPr>
        <w:t>’</w:t>
      </w:r>
      <w:r>
        <w:rPr>
          <w:rFonts w:ascii="Calibri" w:eastAsia="Calibri" w:hAnsi="Calibri" w:cs="Calibri"/>
          <w:lang w:bidi="fr-CA"/>
        </w:rPr>
        <w:t xml:space="preserve">officier de la sélection du personnel. </w:t>
      </w:r>
    </w:p>
    <w:p w14:paraId="3BD77EFF" w14:textId="59797CB4" w:rsidR="000E45AE" w:rsidRDefault="00141388">
      <w:pPr>
        <w:spacing w:after="236" w:line="268" w:lineRule="auto"/>
        <w:ind w:left="315" w:right="119"/>
      </w:pPr>
      <w:r>
        <w:rPr>
          <w:rFonts w:ascii="Calibri" w:eastAsia="Calibri" w:hAnsi="Calibri" w:cs="Calibri"/>
          <w:lang w:bidi="fr-CA"/>
        </w:rPr>
        <w:t xml:space="preserve"> La libération volontaire implique un processus assez long. Une fois que la recrue a pris sa décision de se libérer, la demande est ensuite envoyée au commandant qui doit approuver cette demande. La recrue sera ensuite retirée de son peloton et envoyée dans un autre peloton en attente de libération. L</w:t>
      </w:r>
      <w:r w:rsidR="003849F7">
        <w:rPr>
          <w:rFonts w:ascii="Calibri" w:eastAsia="Calibri" w:hAnsi="Calibri" w:cs="Calibri"/>
          <w:lang w:bidi="fr-CA"/>
        </w:rPr>
        <w:t>’</w:t>
      </w:r>
      <w:r>
        <w:rPr>
          <w:rFonts w:ascii="Calibri" w:eastAsia="Calibri" w:hAnsi="Calibri" w:cs="Calibri"/>
          <w:lang w:bidi="fr-CA"/>
        </w:rPr>
        <w:t>ensemble du processus peut prendre de sept à 10</w:t>
      </w:r>
      <w:r w:rsidR="003849F7">
        <w:rPr>
          <w:rFonts w:ascii="Calibri" w:eastAsia="Calibri" w:hAnsi="Calibri" w:cs="Calibri"/>
          <w:lang w:bidi="fr-CA"/>
        </w:rPr>
        <w:t> </w:t>
      </w:r>
      <w:r>
        <w:rPr>
          <w:rFonts w:ascii="Calibri" w:eastAsia="Calibri" w:hAnsi="Calibri" w:cs="Calibri"/>
          <w:lang w:bidi="fr-CA"/>
        </w:rPr>
        <w:t>jours, peut-être plus longtemps, selon les circonstances. L</w:t>
      </w:r>
      <w:r w:rsidR="003849F7">
        <w:rPr>
          <w:rFonts w:ascii="Calibri" w:eastAsia="Calibri" w:hAnsi="Calibri" w:cs="Calibri"/>
          <w:lang w:bidi="fr-CA"/>
        </w:rPr>
        <w:t>’</w:t>
      </w:r>
      <w:r>
        <w:rPr>
          <w:rFonts w:ascii="Calibri" w:eastAsia="Calibri" w:hAnsi="Calibri" w:cs="Calibri"/>
          <w:lang w:bidi="fr-CA"/>
        </w:rPr>
        <w:t>école doit s</w:t>
      </w:r>
      <w:r w:rsidR="003849F7">
        <w:rPr>
          <w:rFonts w:ascii="Calibri" w:eastAsia="Calibri" w:hAnsi="Calibri" w:cs="Calibri"/>
          <w:lang w:bidi="fr-CA"/>
        </w:rPr>
        <w:t>’</w:t>
      </w:r>
      <w:r>
        <w:rPr>
          <w:rFonts w:ascii="Calibri" w:eastAsia="Calibri" w:hAnsi="Calibri" w:cs="Calibri"/>
          <w:lang w:bidi="fr-CA"/>
        </w:rPr>
        <w:t>assurer que la recrue n</w:t>
      </w:r>
      <w:r w:rsidR="003849F7">
        <w:rPr>
          <w:rFonts w:ascii="Calibri" w:eastAsia="Calibri" w:hAnsi="Calibri" w:cs="Calibri"/>
          <w:lang w:bidi="fr-CA"/>
        </w:rPr>
        <w:t>’</w:t>
      </w:r>
      <w:r>
        <w:rPr>
          <w:rFonts w:ascii="Calibri" w:eastAsia="Calibri" w:hAnsi="Calibri" w:cs="Calibri"/>
          <w:lang w:bidi="fr-CA"/>
        </w:rPr>
        <w:t xml:space="preserve">a pas de dettes financières envers elle à payer et vice versa. Le transport de retour pour la recrue est payé par l’École de leadership et de recrues des Forces armées canadiennes. </w:t>
      </w:r>
    </w:p>
    <w:p w14:paraId="552FDB92" w14:textId="77777777" w:rsidR="000E45AE" w:rsidRDefault="00141388">
      <w:pPr>
        <w:spacing w:after="0" w:line="259" w:lineRule="auto"/>
        <w:ind w:left="0" w:firstLine="0"/>
        <w:jc w:val="left"/>
      </w:pPr>
      <w:r>
        <w:rPr>
          <w:rFonts w:ascii="Calibri" w:eastAsia="Calibri" w:hAnsi="Calibri" w:cs="Calibri"/>
          <w:sz w:val="27"/>
          <w:lang w:bidi="fr-CA"/>
        </w:rPr>
        <w:t xml:space="preserve"> </w:t>
      </w:r>
    </w:p>
    <w:p w14:paraId="28074F33" w14:textId="77777777" w:rsidR="000E45AE" w:rsidRDefault="00141388">
      <w:pPr>
        <w:spacing w:after="341" w:line="259" w:lineRule="auto"/>
        <w:ind w:left="317" w:firstLine="0"/>
        <w:jc w:val="left"/>
      </w:pPr>
      <w:r>
        <w:rPr>
          <w:rFonts w:ascii="Calibri" w:eastAsia="Calibri" w:hAnsi="Calibri" w:cs="Calibri"/>
          <w:noProof/>
          <w:sz w:val="22"/>
          <w:lang w:bidi="fr-CA"/>
        </w:rPr>
        <mc:AlternateContent>
          <mc:Choice Requires="wpg">
            <w:drawing>
              <wp:inline distT="0" distB="0" distL="0" distR="0" wp14:anchorId="04C91AA3" wp14:editId="320F8F05">
                <wp:extent cx="5824220" cy="11927"/>
                <wp:effectExtent l="0" t="0" r="0" b="0"/>
                <wp:docPr id="83310" name="Group 83310"/>
                <wp:cNvGraphicFramePr/>
                <a:graphic xmlns:a="http://schemas.openxmlformats.org/drawingml/2006/main">
                  <a:graphicData uri="http://schemas.microsoft.com/office/word/2010/wordprocessingGroup">
                    <wpg:wgp>
                      <wpg:cNvGrpSpPr/>
                      <wpg:grpSpPr>
                        <a:xfrm>
                          <a:off x="0" y="0"/>
                          <a:ext cx="5824220" cy="11927"/>
                          <a:chOff x="0" y="0"/>
                          <a:chExt cx="5824220" cy="11927"/>
                        </a:xfrm>
                      </wpg:grpSpPr>
                      <wps:wsp>
                        <wps:cNvPr id="10011" name="Shape 10011"/>
                        <wps:cNvSpPr/>
                        <wps:spPr>
                          <a:xfrm>
                            <a:off x="0" y="0"/>
                            <a:ext cx="3861435" cy="0"/>
                          </a:xfrm>
                          <a:custGeom>
                            <a:avLst/>
                            <a:gdLst/>
                            <a:ahLst/>
                            <a:cxnLst/>
                            <a:rect l="0" t="0" r="0" b="0"/>
                            <a:pathLst>
                              <a:path w="3861435">
                                <a:moveTo>
                                  <a:pt x="0" y="0"/>
                                </a:moveTo>
                                <a:lnTo>
                                  <a:pt x="386143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10012" name="Shape 10012"/>
                        <wps:cNvSpPr/>
                        <wps:spPr>
                          <a:xfrm>
                            <a:off x="3867150" y="0"/>
                            <a:ext cx="1957070" cy="0"/>
                          </a:xfrm>
                          <a:custGeom>
                            <a:avLst/>
                            <a:gdLst/>
                            <a:ahLst/>
                            <a:cxnLst/>
                            <a:rect l="0" t="0" r="0" b="0"/>
                            <a:pathLst>
                              <a:path w="1957070">
                                <a:moveTo>
                                  <a:pt x="0" y="0"/>
                                </a:moveTo>
                                <a:lnTo>
                                  <a:pt x="1957070" y="0"/>
                                </a:lnTo>
                              </a:path>
                            </a:pathLst>
                          </a:custGeom>
                          <a:ln w="11927" cap="flat">
                            <a:custDash>
                              <a:ds d="281740" sp="93913"/>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310" style="width:458.6pt;height:0.93913pt;mso-position-horizontal-relative:char;mso-position-vertical-relative:line" coordsize="58242,119">
                <v:shape id="Shape 10011" style="position:absolute;width:38614;height:0;left:0;top:0;" coordsize="3861435,0" path="m0,0l3861435,0">
                  <v:stroke weight="0.93913pt" endcap="flat" dashstyle="3.99998 3.00001" joinstyle="round" on="true" color="#000000"/>
                  <v:fill on="false" color="#000000" opacity="0"/>
                </v:shape>
                <v:shape id="Shape 10012" style="position:absolute;width:19570;height:0;left:38671;top:0;" coordsize="1957070,0" path="m0,0l1957070,0">
                  <v:stroke weight="0.93913pt" endcap="flat" dashstyle="3.00001 1" joinstyle="round" on="true" color="#000000"/>
                  <v:fill on="false" color="#000000" opacity="0"/>
                </v:shape>
              </v:group>
            </w:pict>
          </mc:Fallback>
        </mc:AlternateContent>
      </w:r>
    </w:p>
    <w:p w14:paraId="3B76253B" w14:textId="77777777" w:rsidR="000E45AE" w:rsidRDefault="00141388">
      <w:pPr>
        <w:spacing w:after="199" w:line="271" w:lineRule="auto"/>
        <w:ind w:left="-5"/>
      </w:pPr>
      <w:r>
        <w:rPr>
          <w:rFonts w:ascii="Arial" w:eastAsia="Arial" w:hAnsi="Arial" w:cs="Arial"/>
          <w:b/>
          <w:i/>
          <w:lang w:bidi="fr-CA"/>
        </w:rPr>
        <w:t xml:space="preserve">Q) Où puis-je trouver des renseignements pour aider ma famille avec le déménagement vers notre première affectation? </w:t>
      </w:r>
    </w:p>
    <w:p w14:paraId="14A71F54" w14:textId="77777777" w:rsidR="004C4303" w:rsidRDefault="00141388">
      <w:pPr>
        <w:spacing w:after="383" w:line="259" w:lineRule="auto"/>
        <w:ind w:left="330"/>
      </w:pPr>
      <w:r>
        <w:rPr>
          <w:lang w:bidi="fr-CA"/>
        </w:rPr>
        <w:t>Vous pouvez trouver ces renseignements sur le site</w:t>
      </w:r>
      <w:hyperlink r:id="rId31">
        <w:r w:rsidR="004C4303">
          <w:t> </w:t>
        </w:r>
        <w:r w:rsidR="004C4303">
          <w:rPr>
            <w:lang w:bidi="fr-CA"/>
          </w:rPr>
          <w:t>:</w:t>
        </w:r>
      </w:hyperlink>
    </w:p>
    <w:p w14:paraId="583CE196" w14:textId="72F1279F" w:rsidR="000E45AE" w:rsidRDefault="004C4303" w:rsidP="004C4303">
      <w:pPr>
        <w:spacing w:after="383" w:line="259" w:lineRule="auto"/>
        <w:ind w:left="330"/>
      </w:pPr>
      <w:hyperlink r:id="rId32" w:history="1">
        <w:r w:rsidRPr="00D701EA">
          <w:rPr>
            <w:rStyle w:val="Hyperlink"/>
          </w:rPr>
          <w:t>https://www.canada.ca/fr/ombudsman-defense-nationale-forces/information-educative/militaires-fac/carriere/affectation-militaires/abc-affectations-militaires/avant-directive-affectation.html</w:t>
        </w:r>
      </w:hyperlink>
    </w:p>
    <w:p w14:paraId="32A724AA" w14:textId="77777777" w:rsidR="000E45AE" w:rsidRDefault="00141388">
      <w:pPr>
        <w:spacing w:after="305" w:line="259" w:lineRule="auto"/>
        <w:ind w:left="317" w:firstLine="0"/>
        <w:jc w:val="left"/>
      </w:pPr>
      <w:r>
        <w:rPr>
          <w:rFonts w:ascii="Calibri" w:eastAsia="Calibri" w:hAnsi="Calibri" w:cs="Calibri"/>
          <w:noProof/>
          <w:sz w:val="22"/>
          <w:lang w:bidi="fr-CA"/>
        </w:rPr>
        <mc:AlternateContent>
          <mc:Choice Requires="wpg">
            <w:drawing>
              <wp:inline distT="0" distB="0" distL="0" distR="0" wp14:anchorId="19EE8850" wp14:editId="6EF02234">
                <wp:extent cx="5818506" cy="11927"/>
                <wp:effectExtent l="0" t="0" r="0" b="0"/>
                <wp:docPr id="83311" name="Group 83311"/>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10013" name="Shape 10013"/>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311" style="width:458.15pt;height:0.93913pt;mso-position-horizontal-relative:char;mso-position-vertical-relative:line" coordsize="58185,119">
                <v:shape id="Shape 10013" style="position:absolute;width:58185;height:0;left:0;top:0;" coordsize="5818506,0" path="m0,0l5818506,0">
                  <v:stroke weight="0.93913pt" endcap="flat" dashstyle="3.99998 3.00001" joinstyle="round" on="true" color="#000000"/>
                  <v:fill on="false" color="#000000" opacity="0"/>
                </v:shape>
              </v:group>
            </w:pict>
          </mc:Fallback>
        </mc:AlternateContent>
      </w:r>
    </w:p>
    <w:p w14:paraId="51365A2F" w14:textId="4C3F9AEC" w:rsidR="000E45AE" w:rsidRDefault="00141388">
      <w:pPr>
        <w:spacing w:after="360" w:line="271" w:lineRule="auto"/>
        <w:ind w:left="-5"/>
      </w:pPr>
      <w:r>
        <w:rPr>
          <w:rFonts w:ascii="Arial" w:eastAsia="Arial" w:hAnsi="Arial" w:cs="Arial"/>
          <w:b/>
          <w:i/>
          <w:lang w:bidi="fr-CA"/>
        </w:rPr>
        <w:t>Q) Les unités de logement résidentiel sont-elles équipées d</w:t>
      </w:r>
      <w:r w:rsidR="003849F7">
        <w:rPr>
          <w:rFonts w:ascii="Arial" w:eastAsia="Arial" w:hAnsi="Arial" w:cs="Arial"/>
          <w:b/>
          <w:i/>
          <w:lang w:bidi="fr-CA"/>
        </w:rPr>
        <w:t>’</w:t>
      </w:r>
      <w:r>
        <w:rPr>
          <w:rFonts w:ascii="Arial" w:eastAsia="Arial" w:hAnsi="Arial" w:cs="Arial"/>
          <w:b/>
          <w:i/>
          <w:lang w:bidi="fr-CA"/>
        </w:rPr>
        <w:t xml:space="preserve">appareils électroménagers? </w:t>
      </w:r>
    </w:p>
    <w:p w14:paraId="2D2EA168" w14:textId="5D923124" w:rsidR="000E45AE" w:rsidRDefault="00141388">
      <w:pPr>
        <w:spacing w:after="176" w:line="268" w:lineRule="auto"/>
        <w:ind w:left="315"/>
      </w:pPr>
      <w:r>
        <w:rPr>
          <w:rFonts w:ascii="Calibri" w:eastAsia="Calibri" w:hAnsi="Calibri" w:cs="Calibri"/>
          <w:lang w:bidi="fr-CA"/>
        </w:rPr>
        <w:t>La réponse officielle à cette question vient de l</w:t>
      </w:r>
      <w:r w:rsidR="003849F7">
        <w:rPr>
          <w:rFonts w:ascii="Calibri" w:eastAsia="Calibri" w:hAnsi="Calibri" w:cs="Calibri"/>
          <w:lang w:bidi="fr-CA"/>
        </w:rPr>
        <w:t>’</w:t>
      </w:r>
      <w:r>
        <w:rPr>
          <w:rFonts w:ascii="Calibri" w:eastAsia="Calibri" w:hAnsi="Calibri" w:cs="Calibri"/>
          <w:lang w:bidi="fr-CA"/>
        </w:rPr>
        <w:t xml:space="preserve">Agence du logement des Forces canadiennes, et non, les appareils électroménagers ne sont pas fournis. </w:t>
      </w:r>
    </w:p>
    <w:p w14:paraId="70F2CE92" w14:textId="77777777" w:rsidR="000E45AE" w:rsidRDefault="00141388">
      <w:pPr>
        <w:spacing w:after="249" w:line="259" w:lineRule="auto"/>
        <w:ind w:left="0" w:firstLine="0"/>
        <w:jc w:val="left"/>
      </w:pPr>
      <w:r>
        <w:rPr>
          <w:rFonts w:ascii="Calibri" w:eastAsia="Calibri" w:hAnsi="Calibri" w:cs="Calibri"/>
          <w:sz w:val="20"/>
          <w:lang w:bidi="fr-CA"/>
        </w:rPr>
        <w:t xml:space="preserve"> </w:t>
      </w:r>
    </w:p>
    <w:p w14:paraId="2DEBB54B" w14:textId="77777777" w:rsidR="000E45AE" w:rsidRDefault="00141388">
      <w:pPr>
        <w:spacing w:after="0" w:line="259" w:lineRule="auto"/>
        <w:ind w:left="0" w:firstLine="0"/>
        <w:jc w:val="left"/>
      </w:pPr>
      <w:r>
        <w:rPr>
          <w:rFonts w:ascii="Calibri" w:eastAsia="Calibri" w:hAnsi="Calibri" w:cs="Calibri"/>
          <w:sz w:val="10"/>
          <w:lang w:bidi="fr-CA"/>
        </w:rPr>
        <w:t xml:space="preserve"> </w:t>
      </w:r>
    </w:p>
    <w:p w14:paraId="4696DAA2" w14:textId="77777777" w:rsidR="000E45AE" w:rsidRDefault="00141388">
      <w:pPr>
        <w:spacing w:after="0" w:line="259" w:lineRule="auto"/>
        <w:ind w:left="317" w:firstLine="0"/>
        <w:jc w:val="left"/>
      </w:pPr>
      <w:r>
        <w:rPr>
          <w:rFonts w:ascii="Calibri" w:eastAsia="Calibri" w:hAnsi="Calibri" w:cs="Calibri"/>
          <w:noProof/>
          <w:sz w:val="22"/>
          <w:lang w:bidi="fr-CA"/>
        </w:rPr>
        <mc:AlternateContent>
          <mc:Choice Requires="wpg">
            <w:drawing>
              <wp:inline distT="0" distB="0" distL="0" distR="0" wp14:anchorId="0D5D0720" wp14:editId="44E70F32">
                <wp:extent cx="5818506" cy="11927"/>
                <wp:effectExtent l="0" t="0" r="0" b="0"/>
                <wp:docPr id="83312" name="Group 83312"/>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10014" name="Shape 10014"/>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312" style="width:458.15pt;height:0.93913pt;mso-position-horizontal-relative:char;mso-position-vertical-relative:line" coordsize="58185,119">
                <v:shape id="Shape 10014" style="position:absolute;width:58185;height:0;left:0;top:0;" coordsize="5818506,0" path="m0,0l5818506,0">
                  <v:stroke weight="0.93913pt" endcap="flat" dashstyle="3.99998 3.00001" joinstyle="round" on="true" color="#000000"/>
                  <v:fill on="false" color="#000000" opacity="0"/>
                </v:shape>
              </v:group>
            </w:pict>
          </mc:Fallback>
        </mc:AlternateContent>
      </w:r>
    </w:p>
    <w:p w14:paraId="244E5145" w14:textId="77777777" w:rsidR="000E45AE" w:rsidRDefault="00141388">
      <w:pPr>
        <w:spacing w:after="208" w:line="271" w:lineRule="auto"/>
        <w:ind w:left="-5" w:right="766"/>
      </w:pPr>
      <w:r>
        <w:rPr>
          <w:rFonts w:ascii="Arial" w:eastAsia="Arial" w:hAnsi="Arial" w:cs="Arial"/>
          <w:b/>
          <w:i/>
          <w:lang w:bidi="fr-CA"/>
        </w:rPr>
        <w:t xml:space="preserve">Q) Ma recrue a été blessée pendant la formation de base et veut rentrer chez elle. Que se passe-t-il maintenant? </w:t>
      </w:r>
    </w:p>
    <w:p w14:paraId="6B90846D" w14:textId="1C6437C0" w:rsidR="000E45AE" w:rsidRDefault="00141388">
      <w:pPr>
        <w:spacing w:after="172" w:line="268" w:lineRule="auto"/>
        <w:ind w:left="315" w:right="202"/>
      </w:pPr>
      <w:r>
        <w:rPr>
          <w:rFonts w:ascii="Calibri" w:eastAsia="Calibri" w:hAnsi="Calibri" w:cs="Calibri"/>
          <w:lang w:bidi="fr-CA"/>
        </w:rPr>
        <w:lastRenderedPageBreak/>
        <w:t>Tous les soins et services médicaux sont offerts à l’École de leadership et de recrues des Forces armées canadiennes. Par conséquent, les recrues resteront à l’École de leadership et de recrues des Forces armées canadiennes si elles se blessent afin de recevoir les meilleurs soins possibles et d</w:t>
      </w:r>
      <w:r w:rsidR="003849F7">
        <w:rPr>
          <w:rFonts w:ascii="Calibri" w:eastAsia="Calibri" w:hAnsi="Calibri" w:cs="Calibri"/>
          <w:lang w:bidi="fr-CA"/>
        </w:rPr>
        <w:t>’</w:t>
      </w:r>
      <w:r>
        <w:rPr>
          <w:rFonts w:ascii="Calibri" w:eastAsia="Calibri" w:hAnsi="Calibri" w:cs="Calibri"/>
          <w:lang w:bidi="fr-CA"/>
        </w:rPr>
        <w:t xml:space="preserve">assurer leur rétablissement. </w:t>
      </w:r>
    </w:p>
    <w:p w14:paraId="22354AED" w14:textId="77777777" w:rsidR="000E45AE" w:rsidRDefault="00141388">
      <w:pPr>
        <w:spacing w:after="249" w:line="259" w:lineRule="auto"/>
        <w:ind w:left="0" w:firstLine="0"/>
        <w:jc w:val="left"/>
      </w:pPr>
      <w:r>
        <w:rPr>
          <w:rFonts w:ascii="Calibri" w:eastAsia="Calibri" w:hAnsi="Calibri" w:cs="Calibri"/>
          <w:sz w:val="20"/>
          <w:lang w:bidi="fr-CA"/>
        </w:rPr>
        <w:t xml:space="preserve"> </w:t>
      </w:r>
    </w:p>
    <w:p w14:paraId="71882D5A" w14:textId="77777777" w:rsidR="000E45AE" w:rsidRDefault="00141388">
      <w:pPr>
        <w:spacing w:after="0" w:line="259" w:lineRule="auto"/>
        <w:ind w:left="0" w:firstLine="0"/>
        <w:jc w:val="left"/>
      </w:pPr>
      <w:r>
        <w:rPr>
          <w:rFonts w:ascii="Calibri" w:eastAsia="Calibri" w:hAnsi="Calibri" w:cs="Calibri"/>
          <w:sz w:val="10"/>
          <w:lang w:bidi="fr-CA"/>
        </w:rPr>
        <w:t xml:space="preserve"> </w:t>
      </w:r>
    </w:p>
    <w:p w14:paraId="1040CBEF" w14:textId="77777777" w:rsidR="000E45AE" w:rsidRDefault="00141388">
      <w:pPr>
        <w:spacing w:after="323" w:line="259" w:lineRule="auto"/>
        <w:ind w:left="317" w:firstLine="0"/>
        <w:jc w:val="left"/>
      </w:pPr>
      <w:r>
        <w:rPr>
          <w:rFonts w:ascii="Calibri" w:eastAsia="Calibri" w:hAnsi="Calibri" w:cs="Calibri"/>
          <w:noProof/>
          <w:sz w:val="22"/>
          <w:lang w:bidi="fr-CA"/>
        </w:rPr>
        <mc:AlternateContent>
          <mc:Choice Requires="wpg">
            <w:drawing>
              <wp:inline distT="0" distB="0" distL="0" distR="0" wp14:anchorId="6F3ED052" wp14:editId="57CACDDA">
                <wp:extent cx="5824856" cy="11927"/>
                <wp:effectExtent l="0" t="0" r="0" b="0"/>
                <wp:docPr id="83308" name="Group 83308"/>
                <wp:cNvGraphicFramePr/>
                <a:graphic xmlns:a="http://schemas.openxmlformats.org/drawingml/2006/main">
                  <a:graphicData uri="http://schemas.microsoft.com/office/word/2010/wordprocessingGroup">
                    <wpg:wgp>
                      <wpg:cNvGrpSpPr/>
                      <wpg:grpSpPr>
                        <a:xfrm>
                          <a:off x="0" y="0"/>
                          <a:ext cx="5824856" cy="11927"/>
                          <a:chOff x="0" y="0"/>
                          <a:chExt cx="5824856" cy="11927"/>
                        </a:xfrm>
                      </wpg:grpSpPr>
                      <wps:wsp>
                        <wps:cNvPr id="10145" name="Shape 10145"/>
                        <wps:cNvSpPr/>
                        <wps:spPr>
                          <a:xfrm>
                            <a:off x="0" y="0"/>
                            <a:ext cx="4296410" cy="0"/>
                          </a:xfrm>
                          <a:custGeom>
                            <a:avLst/>
                            <a:gdLst/>
                            <a:ahLst/>
                            <a:cxnLst/>
                            <a:rect l="0" t="0" r="0" b="0"/>
                            <a:pathLst>
                              <a:path w="4296410">
                                <a:moveTo>
                                  <a:pt x="0" y="0"/>
                                </a:moveTo>
                                <a:lnTo>
                                  <a:pt x="4296410"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10146" name="Shape 10146"/>
                        <wps:cNvSpPr/>
                        <wps:spPr>
                          <a:xfrm>
                            <a:off x="4302125" y="0"/>
                            <a:ext cx="1522730" cy="0"/>
                          </a:xfrm>
                          <a:custGeom>
                            <a:avLst/>
                            <a:gdLst/>
                            <a:ahLst/>
                            <a:cxnLst/>
                            <a:rect l="0" t="0" r="0" b="0"/>
                            <a:pathLst>
                              <a:path w="1522730">
                                <a:moveTo>
                                  <a:pt x="0" y="0"/>
                                </a:moveTo>
                                <a:lnTo>
                                  <a:pt x="1522730"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308" style="width:458.65pt;height:0.93913pt;mso-position-horizontal-relative:char;mso-position-vertical-relative:line" coordsize="58248,119">
                <v:shape id="Shape 10145" style="position:absolute;width:42964;height:0;left:0;top:0;" coordsize="4296410,0" path="m0,0l4296410,0">
                  <v:stroke weight="0.93913pt" endcap="flat" dashstyle="3.99998 3.00001" joinstyle="round" on="true" color="#000000"/>
                  <v:fill on="false" color="#000000" opacity="0"/>
                </v:shape>
                <v:shape id="Shape 10146" style="position:absolute;width:15227;height:0;left:43021;top:0;" coordsize="1522730,0" path="m0,0l1522730,0">
                  <v:stroke weight="0.93913pt" endcap="flat" dashstyle="3.99998 3.00001" joinstyle="round" on="true" color="#000000"/>
                  <v:fill on="false" color="#000000" opacity="0"/>
                </v:shape>
              </v:group>
            </w:pict>
          </mc:Fallback>
        </mc:AlternateContent>
      </w:r>
    </w:p>
    <w:p w14:paraId="20DC5B94" w14:textId="77777777" w:rsidR="000E45AE" w:rsidRDefault="00141388">
      <w:pPr>
        <w:spacing w:after="374" w:line="259" w:lineRule="auto"/>
        <w:ind w:left="0" w:firstLine="0"/>
        <w:jc w:val="left"/>
      </w:pPr>
      <w:r>
        <w:rPr>
          <w:rFonts w:ascii="Calibri" w:eastAsia="Calibri" w:hAnsi="Calibri" w:cs="Calibri"/>
          <w:lang w:bidi="fr-CA"/>
        </w:rPr>
        <w:t xml:space="preserve"> </w:t>
      </w:r>
    </w:p>
    <w:p w14:paraId="40B208BE" w14:textId="67A4D537" w:rsidR="000E45AE" w:rsidRDefault="00141388">
      <w:pPr>
        <w:spacing w:after="360" w:line="271" w:lineRule="auto"/>
        <w:ind w:left="-5"/>
      </w:pPr>
      <w:r>
        <w:rPr>
          <w:rFonts w:ascii="Arial" w:eastAsia="Arial" w:hAnsi="Arial" w:cs="Arial"/>
          <w:b/>
          <w:i/>
          <w:lang w:bidi="fr-CA"/>
        </w:rPr>
        <w:t>Q) Pouvons-nous visiter notre recrue à S</w:t>
      </w:r>
      <w:r w:rsidR="00F862C3">
        <w:rPr>
          <w:rFonts w:ascii="Arial" w:eastAsia="Arial" w:hAnsi="Arial" w:cs="Arial"/>
          <w:b/>
          <w:i/>
          <w:lang w:bidi="fr-CA"/>
        </w:rPr>
        <w:t>ain</w:t>
      </w:r>
      <w:r>
        <w:rPr>
          <w:rFonts w:ascii="Arial" w:eastAsia="Arial" w:hAnsi="Arial" w:cs="Arial"/>
          <w:b/>
          <w:i/>
          <w:lang w:bidi="fr-CA"/>
        </w:rPr>
        <w:t>t</w:t>
      </w:r>
      <w:r w:rsidR="00F862C3">
        <w:rPr>
          <w:rFonts w:ascii="Arial" w:eastAsia="Arial" w:hAnsi="Arial" w:cs="Arial"/>
          <w:b/>
          <w:i/>
          <w:lang w:bidi="fr-CA"/>
        </w:rPr>
        <w:t>-</w:t>
      </w:r>
      <w:r>
        <w:rPr>
          <w:rFonts w:ascii="Arial" w:eastAsia="Arial" w:hAnsi="Arial" w:cs="Arial"/>
          <w:b/>
          <w:i/>
          <w:lang w:bidi="fr-CA"/>
        </w:rPr>
        <w:t xml:space="preserve">Jean? </w:t>
      </w:r>
    </w:p>
    <w:p w14:paraId="090641E9" w14:textId="449A7FDA" w:rsidR="000E45AE" w:rsidRDefault="00141388">
      <w:pPr>
        <w:spacing w:after="172" w:line="268" w:lineRule="auto"/>
        <w:ind w:left="315" w:right="127"/>
      </w:pPr>
      <w:r>
        <w:rPr>
          <w:rFonts w:ascii="Calibri" w:eastAsia="Calibri" w:hAnsi="Calibri" w:cs="Calibri"/>
          <w:lang w:bidi="fr-CA"/>
        </w:rPr>
        <w:t>Les visites ne sont pas autorisées pendant la période d</w:t>
      </w:r>
      <w:r w:rsidR="003849F7">
        <w:rPr>
          <w:rFonts w:ascii="Calibri" w:eastAsia="Calibri" w:hAnsi="Calibri" w:cs="Calibri"/>
          <w:lang w:bidi="fr-CA"/>
        </w:rPr>
        <w:t>’</w:t>
      </w:r>
      <w:r>
        <w:rPr>
          <w:rFonts w:ascii="Calibri" w:eastAsia="Calibri" w:hAnsi="Calibri" w:cs="Calibri"/>
          <w:lang w:bidi="fr-CA"/>
        </w:rPr>
        <w:t>endoctrinement (les cinq premières semaines du cours) ou lorsque le peloton reçoit une formation supplémentaire la fin de semaine. Une fois la période d</w:t>
      </w:r>
      <w:r w:rsidR="003849F7">
        <w:rPr>
          <w:rFonts w:ascii="Calibri" w:eastAsia="Calibri" w:hAnsi="Calibri" w:cs="Calibri"/>
          <w:lang w:bidi="fr-CA"/>
        </w:rPr>
        <w:t>’</w:t>
      </w:r>
      <w:r>
        <w:rPr>
          <w:rFonts w:ascii="Calibri" w:eastAsia="Calibri" w:hAnsi="Calibri" w:cs="Calibri"/>
          <w:lang w:bidi="fr-CA"/>
        </w:rPr>
        <w:t xml:space="preserve">endoctrinement terminée, les candidats peuvent accueillir des invités le samedi (de 13 h à 22 h), le dimanche (de 8 h 30 à 19 h) et les jours fériés (de 13 h à 22 h). Les invités doivent être accueillis à la Rotonde et peuvent se rendre au Subway, au Canex, au Mess O’Mega, à la cafétéria ou au couloir orange. Toutes les autres zones sont explicitement interdites aux invités. </w:t>
      </w:r>
    </w:p>
    <w:p w14:paraId="501B35CD" w14:textId="77777777" w:rsidR="000E45AE" w:rsidRDefault="00141388">
      <w:pPr>
        <w:spacing w:after="249" w:line="259" w:lineRule="auto"/>
        <w:ind w:left="0" w:firstLine="0"/>
        <w:jc w:val="left"/>
      </w:pPr>
      <w:r>
        <w:rPr>
          <w:rFonts w:ascii="Calibri" w:eastAsia="Calibri" w:hAnsi="Calibri" w:cs="Calibri"/>
          <w:sz w:val="20"/>
          <w:lang w:bidi="fr-CA"/>
        </w:rPr>
        <w:t xml:space="preserve"> </w:t>
      </w:r>
    </w:p>
    <w:p w14:paraId="3EEBCF1E" w14:textId="77777777" w:rsidR="000E45AE" w:rsidRDefault="00141388">
      <w:pPr>
        <w:spacing w:after="0" w:line="259" w:lineRule="auto"/>
        <w:ind w:left="0" w:firstLine="0"/>
        <w:jc w:val="left"/>
      </w:pPr>
      <w:r>
        <w:rPr>
          <w:rFonts w:ascii="Calibri" w:eastAsia="Calibri" w:hAnsi="Calibri" w:cs="Calibri"/>
          <w:sz w:val="10"/>
          <w:lang w:bidi="fr-CA"/>
        </w:rPr>
        <w:t xml:space="preserve"> </w:t>
      </w:r>
    </w:p>
    <w:p w14:paraId="77757CF9" w14:textId="77777777" w:rsidR="000E45AE" w:rsidRDefault="00141388">
      <w:pPr>
        <w:spacing w:after="324" w:line="259" w:lineRule="auto"/>
        <w:ind w:left="317" w:firstLine="0"/>
        <w:jc w:val="left"/>
      </w:pPr>
      <w:r>
        <w:rPr>
          <w:rFonts w:ascii="Calibri" w:eastAsia="Calibri" w:hAnsi="Calibri" w:cs="Calibri"/>
          <w:noProof/>
          <w:sz w:val="22"/>
          <w:lang w:bidi="fr-CA"/>
        </w:rPr>
        <mc:AlternateContent>
          <mc:Choice Requires="wpg">
            <w:drawing>
              <wp:inline distT="0" distB="0" distL="0" distR="0" wp14:anchorId="1A480BF9" wp14:editId="590018E3">
                <wp:extent cx="5818506" cy="11927"/>
                <wp:effectExtent l="0" t="0" r="0" b="0"/>
                <wp:docPr id="83309" name="Group 83309"/>
                <wp:cNvGraphicFramePr/>
                <a:graphic xmlns:a="http://schemas.openxmlformats.org/drawingml/2006/main">
                  <a:graphicData uri="http://schemas.microsoft.com/office/word/2010/wordprocessingGroup">
                    <wpg:wgp>
                      <wpg:cNvGrpSpPr/>
                      <wpg:grpSpPr>
                        <a:xfrm>
                          <a:off x="0" y="0"/>
                          <a:ext cx="5818506" cy="11927"/>
                          <a:chOff x="0" y="0"/>
                          <a:chExt cx="5818506" cy="11927"/>
                        </a:xfrm>
                      </wpg:grpSpPr>
                      <wps:wsp>
                        <wps:cNvPr id="10147" name="Shape 10147"/>
                        <wps:cNvSpPr/>
                        <wps:spPr>
                          <a:xfrm>
                            <a:off x="0" y="0"/>
                            <a:ext cx="5818506" cy="0"/>
                          </a:xfrm>
                          <a:custGeom>
                            <a:avLst/>
                            <a:gdLst/>
                            <a:ahLst/>
                            <a:cxnLst/>
                            <a:rect l="0" t="0" r="0" b="0"/>
                            <a:pathLst>
                              <a:path w="5818506">
                                <a:moveTo>
                                  <a:pt x="0" y="0"/>
                                </a:moveTo>
                                <a:lnTo>
                                  <a:pt x="5818506"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309" style="width:458.15pt;height:0.93913pt;mso-position-horizontal-relative:char;mso-position-vertical-relative:line" coordsize="58185,119">
                <v:shape id="Shape 10147" style="position:absolute;width:58185;height:0;left:0;top:0;" coordsize="5818506,0" path="m0,0l5818506,0">
                  <v:stroke weight="0.93913pt" endcap="flat" dashstyle="3.99998 3.00001" joinstyle="round" on="true" color="#000000"/>
                  <v:fill on="false" color="#000000" opacity="0"/>
                </v:shape>
              </v:group>
            </w:pict>
          </mc:Fallback>
        </mc:AlternateContent>
      </w:r>
    </w:p>
    <w:p w14:paraId="71485CCE" w14:textId="77777777" w:rsidR="000E45AE" w:rsidRDefault="00141388">
      <w:pPr>
        <w:spacing w:after="376" w:line="259" w:lineRule="auto"/>
        <w:ind w:left="0" w:firstLine="0"/>
        <w:jc w:val="left"/>
      </w:pPr>
      <w:r>
        <w:rPr>
          <w:rFonts w:ascii="Calibri" w:eastAsia="Calibri" w:hAnsi="Calibri" w:cs="Calibri"/>
          <w:lang w:bidi="fr-CA"/>
        </w:rPr>
        <w:t xml:space="preserve"> </w:t>
      </w:r>
    </w:p>
    <w:p w14:paraId="001D50E3" w14:textId="77777777" w:rsidR="000E45AE" w:rsidRDefault="00141388">
      <w:pPr>
        <w:spacing w:after="262" w:line="359" w:lineRule="auto"/>
        <w:ind w:left="-5"/>
      </w:pPr>
      <w:r>
        <w:rPr>
          <w:rFonts w:ascii="Arial" w:eastAsia="Arial" w:hAnsi="Arial" w:cs="Arial"/>
          <w:b/>
          <w:i/>
          <w:lang w:bidi="fr-CA"/>
        </w:rPr>
        <w:t xml:space="preserve">Q) Pourquoi mon membre de la famille a-t-il décidé de devenir membre des Forces armées canadiennes? </w:t>
      </w:r>
    </w:p>
    <w:p w14:paraId="7FB4C64A" w14:textId="67A312C1" w:rsidR="000E45AE" w:rsidRDefault="00141388">
      <w:pPr>
        <w:spacing w:after="199" w:line="268" w:lineRule="auto"/>
        <w:ind w:left="315" w:right="465"/>
      </w:pPr>
      <w:r>
        <w:rPr>
          <w:rFonts w:ascii="Calibri" w:eastAsia="Calibri" w:hAnsi="Calibri" w:cs="Calibri"/>
          <w:lang w:bidi="fr-CA"/>
        </w:rPr>
        <w:t>La réponse à cette question appartient à chaque soldat individuel. Il existe de nombreuses raisons pour lesquelles votre proche peut souhaiter faire partie des Forces armées canadiennes, parmi lesquelles le service à son pays, une carrière passionnante, un salaire et des avantages sociaux concurrents, un financement pour l</w:t>
      </w:r>
      <w:r w:rsidR="003849F7">
        <w:rPr>
          <w:rFonts w:ascii="Calibri" w:eastAsia="Calibri" w:hAnsi="Calibri" w:cs="Calibri"/>
          <w:lang w:bidi="fr-CA"/>
        </w:rPr>
        <w:t>’</w:t>
      </w:r>
      <w:r>
        <w:rPr>
          <w:rFonts w:ascii="Calibri" w:eastAsia="Calibri" w:hAnsi="Calibri" w:cs="Calibri"/>
          <w:lang w:bidi="fr-CA"/>
        </w:rPr>
        <w:t xml:space="preserve">éducation, une croissance personnelle et professionnelle et un mode de vie flexible. </w:t>
      </w:r>
    </w:p>
    <w:p w14:paraId="5527FD11" w14:textId="77777777" w:rsidR="000E45AE" w:rsidRDefault="00141388">
      <w:pPr>
        <w:spacing w:after="252" w:line="361" w:lineRule="auto"/>
        <w:ind w:left="-5"/>
      </w:pPr>
      <w:r>
        <w:rPr>
          <w:rFonts w:ascii="Arial" w:eastAsia="Arial" w:hAnsi="Arial" w:cs="Arial"/>
          <w:b/>
          <w:i/>
          <w:lang w:bidi="fr-CA"/>
        </w:rPr>
        <w:lastRenderedPageBreak/>
        <w:t xml:space="preserve">Q) Quels sont les critères de promotion au sein des Forces armées canadiennes? </w:t>
      </w:r>
    </w:p>
    <w:p w14:paraId="7A246AE3" w14:textId="20071C56" w:rsidR="000E45AE" w:rsidRDefault="00141388">
      <w:pPr>
        <w:spacing w:after="253" w:line="268" w:lineRule="auto"/>
        <w:ind w:left="315"/>
      </w:pPr>
      <w:r>
        <w:rPr>
          <w:rFonts w:ascii="Calibri" w:eastAsia="Calibri" w:hAnsi="Calibri" w:cs="Calibri"/>
          <w:lang w:bidi="fr-CA"/>
        </w:rPr>
        <w:t>Les promotions sont basées sur l</w:t>
      </w:r>
      <w:r w:rsidR="003849F7">
        <w:rPr>
          <w:rFonts w:ascii="Calibri" w:eastAsia="Calibri" w:hAnsi="Calibri" w:cs="Calibri"/>
          <w:lang w:bidi="fr-CA"/>
        </w:rPr>
        <w:t>’</w:t>
      </w:r>
      <w:r>
        <w:rPr>
          <w:rFonts w:ascii="Calibri" w:eastAsia="Calibri" w:hAnsi="Calibri" w:cs="Calibri"/>
          <w:lang w:bidi="fr-CA"/>
        </w:rPr>
        <w:t>obtention des qualifications requises, l</w:t>
      </w:r>
      <w:r w:rsidR="003849F7">
        <w:rPr>
          <w:rFonts w:ascii="Calibri" w:eastAsia="Calibri" w:hAnsi="Calibri" w:cs="Calibri"/>
          <w:lang w:bidi="fr-CA"/>
        </w:rPr>
        <w:t>’</w:t>
      </w:r>
      <w:r>
        <w:rPr>
          <w:rFonts w:ascii="Calibri" w:eastAsia="Calibri" w:hAnsi="Calibri" w:cs="Calibri"/>
          <w:lang w:bidi="fr-CA"/>
        </w:rPr>
        <w:t>accomplissement d</w:t>
      </w:r>
      <w:r w:rsidR="003849F7">
        <w:rPr>
          <w:rFonts w:ascii="Calibri" w:eastAsia="Calibri" w:hAnsi="Calibri" w:cs="Calibri"/>
          <w:lang w:bidi="fr-CA"/>
        </w:rPr>
        <w:t>’</w:t>
      </w:r>
      <w:r>
        <w:rPr>
          <w:rFonts w:ascii="Calibri" w:eastAsia="Calibri" w:hAnsi="Calibri" w:cs="Calibri"/>
          <w:lang w:bidi="fr-CA"/>
        </w:rPr>
        <w:t>un «</w:t>
      </w:r>
      <w:r w:rsidR="003849F7">
        <w:rPr>
          <w:rFonts w:ascii="Calibri" w:eastAsia="Calibri" w:hAnsi="Calibri" w:cs="Calibri"/>
          <w:lang w:bidi="fr-CA"/>
        </w:rPr>
        <w:t> </w:t>
      </w:r>
      <w:r>
        <w:rPr>
          <w:rFonts w:ascii="Calibri" w:eastAsia="Calibri" w:hAnsi="Calibri" w:cs="Calibri"/>
          <w:lang w:bidi="fr-CA"/>
        </w:rPr>
        <w:t>temps en grade</w:t>
      </w:r>
      <w:r w:rsidR="003849F7">
        <w:rPr>
          <w:rFonts w:ascii="Calibri" w:eastAsia="Calibri" w:hAnsi="Calibri" w:cs="Calibri"/>
          <w:lang w:bidi="fr-CA"/>
        </w:rPr>
        <w:t> </w:t>
      </w:r>
      <w:r>
        <w:rPr>
          <w:rFonts w:ascii="Calibri" w:eastAsia="Calibri" w:hAnsi="Calibri" w:cs="Calibri"/>
          <w:lang w:bidi="fr-CA"/>
        </w:rPr>
        <w:t xml:space="preserve">» spécifié et le rendement au travail. </w:t>
      </w:r>
    </w:p>
    <w:p w14:paraId="62256E04" w14:textId="77777777" w:rsidR="000E45AE" w:rsidRDefault="00141388">
      <w:pPr>
        <w:spacing w:after="0" w:line="259" w:lineRule="auto"/>
        <w:ind w:left="0" w:firstLine="0"/>
        <w:jc w:val="left"/>
      </w:pPr>
      <w:r>
        <w:rPr>
          <w:rFonts w:ascii="Calibri" w:eastAsia="Calibri" w:hAnsi="Calibri" w:cs="Calibri"/>
          <w:lang w:bidi="fr-CA"/>
        </w:rPr>
        <w:t xml:space="preserve"> </w:t>
      </w:r>
    </w:p>
    <w:p w14:paraId="50FA6A7E" w14:textId="77777777" w:rsidR="000E45AE" w:rsidRDefault="00141388">
      <w:pPr>
        <w:spacing w:after="390" w:line="259" w:lineRule="auto"/>
        <w:ind w:left="317" w:firstLine="0"/>
        <w:jc w:val="left"/>
      </w:pPr>
      <w:r>
        <w:rPr>
          <w:rFonts w:ascii="Calibri" w:eastAsia="Calibri" w:hAnsi="Calibri" w:cs="Calibri"/>
          <w:noProof/>
          <w:sz w:val="22"/>
          <w:lang w:bidi="fr-CA"/>
        </w:rPr>
        <mc:AlternateContent>
          <mc:Choice Requires="wpg">
            <w:drawing>
              <wp:inline distT="0" distB="0" distL="0" distR="0" wp14:anchorId="73C7969A" wp14:editId="4AE97F7D">
                <wp:extent cx="5824856" cy="11927"/>
                <wp:effectExtent l="0" t="0" r="0" b="0"/>
                <wp:docPr id="83201" name="Group 83201"/>
                <wp:cNvGraphicFramePr/>
                <a:graphic xmlns:a="http://schemas.openxmlformats.org/drawingml/2006/main">
                  <a:graphicData uri="http://schemas.microsoft.com/office/word/2010/wordprocessingGroup">
                    <wpg:wgp>
                      <wpg:cNvGrpSpPr/>
                      <wpg:grpSpPr>
                        <a:xfrm>
                          <a:off x="0" y="0"/>
                          <a:ext cx="5824856" cy="11927"/>
                          <a:chOff x="0" y="0"/>
                          <a:chExt cx="5824856" cy="11927"/>
                        </a:xfrm>
                      </wpg:grpSpPr>
                      <wps:wsp>
                        <wps:cNvPr id="10238" name="Shape 10238"/>
                        <wps:cNvSpPr/>
                        <wps:spPr>
                          <a:xfrm>
                            <a:off x="0" y="0"/>
                            <a:ext cx="4186555" cy="0"/>
                          </a:xfrm>
                          <a:custGeom>
                            <a:avLst/>
                            <a:gdLst/>
                            <a:ahLst/>
                            <a:cxnLst/>
                            <a:rect l="0" t="0" r="0" b="0"/>
                            <a:pathLst>
                              <a:path w="4186555">
                                <a:moveTo>
                                  <a:pt x="0" y="0"/>
                                </a:moveTo>
                                <a:lnTo>
                                  <a:pt x="418655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s:wsp>
                        <wps:cNvPr id="10239" name="Shape 10239"/>
                        <wps:cNvSpPr/>
                        <wps:spPr>
                          <a:xfrm>
                            <a:off x="4193540" y="0"/>
                            <a:ext cx="1631315" cy="0"/>
                          </a:xfrm>
                          <a:custGeom>
                            <a:avLst/>
                            <a:gdLst/>
                            <a:ahLst/>
                            <a:cxnLst/>
                            <a:rect l="0" t="0" r="0" b="0"/>
                            <a:pathLst>
                              <a:path w="1631315">
                                <a:moveTo>
                                  <a:pt x="0" y="0"/>
                                </a:moveTo>
                                <a:lnTo>
                                  <a:pt x="1631315" y="0"/>
                                </a:lnTo>
                              </a:path>
                            </a:pathLst>
                          </a:custGeom>
                          <a:ln w="11927" cap="flat">
                            <a:custDash>
                              <a:ds d="375650" sp="2817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83201" style="width:458.65pt;height:0.93913pt;mso-position-horizontal-relative:char;mso-position-vertical-relative:line" coordsize="58248,119">
                <v:shape id="Shape 10238" style="position:absolute;width:41865;height:0;left:0;top:0;" coordsize="4186555,0" path="m0,0l4186555,0">
                  <v:stroke weight="0.93913pt" endcap="flat" dashstyle="3.99998 3.00001" joinstyle="round" on="true" color="#000000"/>
                  <v:fill on="false" color="#000000" opacity="0"/>
                </v:shape>
                <v:shape id="Shape 10239" style="position:absolute;width:16313;height:0;left:41935;top:0;" coordsize="1631315,0" path="m0,0l1631315,0">
                  <v:stroke weight="0.93913pt" endcap="flat" dashstyle="3.99998 3.00001" joinstyle="round" on="true" color="#000000"/>
                  <v:fill on="false" color="#000000" opacity="0"/>
                </v:shape>
              </v:group>
            </w:pict>
          </mc:Fallback>
        </mc:AlternateContent>
      </w:r>
    </w:p>
    <w:p w14:paraId="31D431DA" w14:textId="0F9306C4" w:rsidR="000E45AE" w:rsidRDefault="00141388">
      <w:pPr>
        <w:spacing w:after="185" w:line="271" w:lineRule="auto"/>
        <w:ind w:left="-5"/>
      </w:pPr>
      <w:r>
        <w:rPr>
          <w:rFonts w:ascii="Arial" w:eastAsia="Arial" w:hAnsi="Arial" w:cs="Arial"/>
          <w:b/>
          <w:i/>
          <w:lang w:bidi="fr-CA"/>
        </w:rPr>
        <w:t>Q) Comment les «</w:t>
      </w:r>
      <w:r w:rsidR="003849F7">
        <w:rPr>
          <w:rFonts w:ascii="Arial" w:eastAsia="Arial" w:hAnsi="Arial" w:cs="Arial"/>
          <w:b/>
          <w:i/>
          <w:lang w:bidi="fr-CA"/>
        </w:rPr>
        <w:t> </w:t>
      </w:r>
      <w:r>
        <w:rPr>
          <w:rFonts w:ascii="Arial" w:eastAsia="Arial" w:hAnsi="Arial" w:cs="Arial"/>
          <w:b/>
          <w:i/>
          <w:lang w:bidi="fr-CA"/>
        </w:rPr>
        <w:t>Conditions de service</w:t>
      </w:r>
      <w:r w:rsidR="003849F7">
        <w:rPr>
          <w:rFonts w:ascii="Arial" w:eastAsia="Arial" w:hAnsi="Arial" w:cs="Arial"/>
          <w:b/>
          <w:i/>
          <w:lang w:bidi="fr-CA"/>
        </w:rPr>
        <w:t> </w:t>
      </w:r>
      <w:r>
        <w:rPr>
          <w:rFonts w:ascii="Arial" w:eastAsia="Arial" w:hAnsi="Arial" w:cs="Arial"/>
          <w:b/>
          <w:i/>
          <w:lang w:bidi="fr-CA"/>
        </w:rPr>
        <w:t>» d</w:t>
      </w:r>
      <w:r w:rsidR="003849F7">
        <w:rPr>
          <w:rFonts w:ascii="Arial" w:eastAsia="Arial" w:hAnsi="Arial" w:cs="Arial"/>
          <w:b/>
          <w:i/>
          <w:lang w:bidi="fr-CA"/>
        </w:rPr>
        <w:t>’</w:t>
      </w:r>
      <w:r>
        <w:rPr>
          <w:rFonts w:ascii="Arial" w:eastAsia="Arial" w:hAnsi="Arial" w:cs="Arial"/>
          <w:b/>
          <w:i/>
          <w:lang w:bidi="fr-CA"/>
        </w:rPr>
        <w:t xml:space="preserve">un membre sont-elles déterminées? </w:t>
      </w:r>
    </w:p>
    <w:p w14:paraId="34893603" w14:textId="49112DD4" w:rsidR="000E45AE" w:rsidRDefault="00141388">
      <w:pPr>
        <w:spacing w:after="331" w:line="268" w:lineRule="auto"/>
        <w:ind w:left="315"/>
      </w:pPr>
      <w:r>
        <w:rPr>
          <w:rFonts w:ascii="Calibri" w:eastAsia="Calibri" w:hAnsi="Calibri" w:cs="Calibri"/>
          <w:lang w:bidi="fr-CA"/>
        </w:rPr>
        <w:t>Celles-ci varieront en fonction du plan offert au membre lors de l</w:t>
      </w:r>
      <w:r w:rsidR="003849F7">
        <w:rPr>
          <w:rFonts w:ascii="Calibri" w:eastAsia="Calibri" w:hAnsi="Calibri" w:cs="Calibri"/>
          <w:lang w:bidi="fr-CA"/>
        </w:rPr>
        <w:t>’</w:t>
      </w:r>
      <w:r>
        <w:rPr>
          <w:rFonts w:ascii="Calibri" w:eastAsia="Calibri" w:hAnsi="Calibri" w:cs="Calibri"/>
          <w:lang w:bidi="fr-CA"/>
        </w:rPr>
        <w:t>inscription. Le Centre de recrutement ou l</w:t>
      </w:r>
      <w:r w:rsidR="003849F7">
        <w:rPr>
          <w:rFonts w:ascii="Calibri" w:eastAsia="Calibri" w:hAnsi="Calibri" w:cs="Calibri"/>
          <w:lang w:bidi="fr-CA"/>
        </w:rPr>
        <w:t>’</w:t>
      </w:r>
      <w:r>
        <w:rPr>
          <w:rFonts w:ascii="Calibri" w:eastAsia="Calibri" w:hAnsi="Calibri" w:cs="Calibri"/>
          <w:lang w:bidi="fr-CA"/>
        </w:rPr>
        <w:t xml:space="preserve">unité de réserve d’origine peut fournir plus de détails. </w:t>
      </w:r>
    </w:p>
    <w:p w14:paraId="0EE9E550" w14:textId="77777777" w:rsidR="000E45AE" w:rsidRDefault="00141388">
      <w:pPr>
        <w:spacing w:after="0" w:line="259" w:lineRule="auto"/>
        <w:ind w:left="0" w:firstLine="0"/>
        <w:jc w:val="left"/>
      </w:pPr>
      <w:r>
        <w:rPr>
          <w:rFonts w:ascii="Calibri" w:eastAsia="Calibri" w:hAnsi="Calibri" w:cs="Calibri"/>
          <w:sz w:val="34"/>
          <w:lang w:bidi="fr-CA"/>
        </w:rPr>
        <w:t xml:space="preserve"> </w:t>
      </w:r>
      <w:r>
        <w:rPr>
          <w:rFonts w:ascii="Calibri" w:eastAsia="Calibri" w:hAnsi="Calibri" w:cs="Calibri"/>
          <w:sz w:val="34"/>
          <w:lang w:bidi="fr-CA"/>
        </w:rPr>
        <w:tab/>
        <w:t xml:space="preserve"> </w:t>
      </w:r>
      <w:r>
        <w:rPr>
          <w:lang w:bidi="fr-CA"/>
        </w:rPr>
        <w:br w:type="page"/>
      </w:r>
    </w:p>
    <w:p w14:paraId="3E0EE7D5" w14:textId="77777777" w:rsidR="000E45AE" w:rsidRDefault="00141388">
      <w:pPr>
        <w:spacing w:after="396" w:line="259" w:lineRule="auto"/>
        <w:ind w:left="84" w:firstLine="0"/>
        <w:jc w:val="center"/>
      </w:pPr>
      <w:r>
        <w:rPr>
          <w:rFonts w:ascii="Arial" w:eastAsia="Arial" w:hAnsi="Arial" w:cs="Arial"/>
          <w:b/>
          <w:sz w:val="32"/>
          <w:lang w:bidi="fr-CA"/>
        </w:rPr>
        <w:lastRenderedPageBreak/>
        <w:t xml:space="preserve"> </w:t>
      </w:r>
    </w:p>
    <w:p w14:paraId="5CE0B1F1"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3317430B"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1E73C455"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5A3FA15B" w14:textId="77777777" w:rsidR="000E45AE" w:rsidRDefault="00141388">
      <w:pPr>
        <w:spacing w:after="452" w:line="259" w:lineRule="auto"/>
        <w:ind w:left="84" w:firstLine="0"/>
        <w:jc w:val="center"/>
      </w:pPr>
      <w:r>
        <w:rPr>
          <w:rFonts w:ascii="Arial" w:eastAsia="Arial" w:hAnsi="Arial" w:cs="Arial"/>
          <w:b/>
          <w:sz w:val="32"/>
          <w:lang w:bidi="fr-CA"/>
        </w:rPr>
        <w:t xml:space="preserve"> </w:t>
      </w:r>
    </w:p>
    <w:p w14:paraId="561E0DE7" w14:textId="7D89D550" w:rsidR="000E45AE" w:rsidRDefault="00141388">
      <w:pPr>
        <w:spacing w:after="235" w:line="259" w:lineRule="auto"/>
        <w:ind w:right="1954"/>
        <w:jc w:val="right"/>
      </w:pPr>
      <w:r>
        <w:rPr>
          <w:rFonts w:ascii="Arial" w:eastAsia="Arial" w:hAnsi="Arial" w:cs="Arial"/>
          <w:b/>
          <w:sz w:val="32"/>
          <w:lang w:bidi="fr-CA"/>
        </w:rPr>
        <w:t>Annexe D</w:t>
      </w:r>
      <w:r w:rsidR="003849F7">
        <w:rPr>
          <w:rFonts w:ascii="Arial" w:eastAsia="Arial" w:hAnsi="Arial" w:cs="Arial"/>
          <w:b/>
          <w:sz w:val="32"/>
          <w:lang w:bidi="fr-CA"/>
        </w:rPr>
        <w:t> </w:t>
      </w:r>
      <w:r>
        <w:rPr>
          <w:rFonts w:ascii="Arial" w:eastAsia="Arial" w:hAnsi="Arial" w:cs="Arial"/>
          <w:b/>
          <w:sz w:val="32"/>
          <w:lang w:bidi="fr-CA"/>
        </w:rPr>
        <w:t xml:space="preserve">: Coordonnées de service </w:t>
      </w:r>
    </w:p>
    <w:p w14:paraId="5A083BB2" w14:textId="77777777" w:rsidR="000E45AE" w:rsidRDefault="00141388">
      <w:pPr>
        <w:spacing w:after="0" w:line="259" w:lineRule="auto"/>
        <w:ind w:left="0" w:firstLine="0"/>
        <w:jc w:val="left"/>
      </w:pPr>
      <w:r>
        <w:rPr>
          <w:lang w:bidi="fr-CA"/>
        </w:rPr>
        <w:t xml:space="preserve"> </w:t>
      </w:r>
      <w:r>
        <w:rPr>
          <w:lang w:bidi="fr-CA"/>
        </w:rPr>
        <w:tab/>
      </w:r>
      <w:r>
        <w:rPr>
          <w:rFonts w:ascii="Arial" w:eastAsia="Arial" w:hAnsi="Arial" w:cs="Arial"/>
          <w:b/>
          <w:sz w:val="32"/>
          <w:lang w:bidi="fr-CA"/>
        </w:rPr>
        <w:t xml:space="preserve"> </w:t>
      </w:r>
      <w:r>
        <w:rPr>
          <w:lang w:bidi="fr-CA"/>
        </w:rPr>
        <w:br w:type="page"/>
      </w:r>
    </w:p>
    <w:p w14:paraId="08E70145" w14:textId="65F036EF" w:rsidR="000E45AE" w:rsidRDefault="00141388">
      <w:pPr>
        <w:pStyle w:val="Heading2"/>
        <w:spacing w:after="426"/>
        <w:ind w:left="-5" w:right="68"/>
      </w:pPr>
      <w:r>
        <w:rPr>
          <w:lang w:bidi="fr-CA"/>
        </w:rPr>
        <w:lastRenderedPageBreak/>
        <w:t>Annexe C</w:t>
      </w:r>
      <w:r w:rsidR="003849F7">
        <w:rPr>
          <w:lang w:bidi="fr-CA"/>
        </w:rPr>
        <w:t> </w:t>
      </w:r>
      <w:r>
        <w:rPr>
          <w:lang w:bidi="fr-CA"/>
        </w:rPr>
        <w:t xml:space="preserve">: Coordonnées de service </w:t>
      </w:r>
    </w:p>
    <w:p w14:paraId="2128733C" w14:textId="77777777" w:rsidR="000E45AE" w:rsidRDefault="00141388">
      <w:pPr>
        <w:pStyle w:val="Heading3"/>
        <w:ind w:left="-5" w:right="0"/>
      </w:pPr>
      <w:r>
        <w:rPr>
          <w:lang w:bidi="fr-CA"/>
        </w:rPr>
        <w:t xml:space="preserve">CRFM du Sud-ouest de l’Ontario </w:t>
      </w:r>
    </w:p>
    <w:p w14:paraId="27D97CFF" w14:textId="61B0861B" w:rsidR="000E45AE" w:rsidRDefault="00141388">
      <w:pPr>
        <w:spacing w:after="374" w:line="259" w:lineRule="auto"/>
        <w:ind w:left="319"/>
        <w:jc w:val="left"/>
      </w:pPr>
      <w:r>
        <w:rPr>
          <w:rFonts w:ascii="Arial" w:eastAsia="Arial" w:hAnsi="Arial" w:cs="Arial"/>
          <w:lang w:bidi="fr-CA"/>
        </w:rPr>
        <w:t>Administration</w:t>
      </w:r>
      <w:r w:rsidR="003849F7">
        <w:rPr>
          <w:rFonts w:ascii="Arial" w:eastAsia="Arial" w:hAnsi="Arial" w:cs="Arial"/>
          <w:lang w:bidi="fr-CA"/>
        </w:rPr>
        <w:t> </w:t>
      </w:r>
      <w:r>
        <w:rPr>
          <w:rFonts w:ascii="Arial" w:eastAsia="Arial" w:hAnsi="Arial" w:cs="Arial"/>
          <w:lang w:bidi="fr-CA"/>
        </w:rPr>
        <w:t xml:space="preserve">: 519 660-5366 </w:t>
      </w:r>
    </w:p>
    <w:p w14:paraId="5D9CFEF4" w14:textId="76101B38" w:rsidR="000E45AE" w:rsidRDefault="00141388">
      <w:pPr>
        <w:spacing w:after="8" w:line="539" w:lineRule="auto"/>
        <w:ind w:left="319"/>
        <w:jc w:val="left"/>
        <w:rPr>
          <w:rFonts w:ascii="Arial" w:eastAsia="Arial" w:hAnsi="Arial" w:cs="Arial"/>
          <w:lang w:bidi="fr-CA"/>
        </w:rPr>
      </w:pPr>
      <w:r>
        <w:rPr>
          <w:rFonts w:ascii="Arial" w:eastAsia="Arial" w:hAnsi="Arial" w:cs="Arial"/>
          <w:lang w:bidi="fr-CA"/>
        </w:rPr>
        <w:t>Ligne sans frais et après les heures d</w:t>
      </w:r>
      <w:r w:rsidR="003849F7">
        <w:rPr>
          <w:rFonts w:ascii="Arial" w:eastAsia="Arial" w:hAnsi="Arial" w:cs="Arial"/>
          <w:lang w:bidi="fr-CA"/>
        </w:rPr>
        <w:t>’</w:t>
      </w:r>
      <w:r>
        <w:rPr>
          <w:rFonts w:ascii="Arial" w:eastAsia="Arial" w:hAnsi="Arial" w:cs="Arial"/>
          <w:lang w:bidi="fr-CA"/>
        </w:rPr>
        <w:t>ouverture</w:t>
      </w:r>
      <w:r w:rsidR="003849F7">
        <w:rPr>
          <w:rFonts w:ascii="Arial" w:eastAsia="Arial" w:hAnsi="Arial" w:cs="Arial"/>
          <w:lang w:bidi="fr-CA"/>
        </w:rPr>
        <w:t> </w:t>
      </w:r>
      <w:r>
        <w:rPr>
          <w:rFonts w:ascii="Arial" w:eastAsia="Arial" w:hAnsi="Arial" w:cs="Arial"/>
          <w:lang w:bidi="fr-CA"/>
        </w:rPr>
        <w:t>: 1 888-514-744</w:t>
      </w:r>
      <w:r w:rsidR="006C6FAE">
        <w:rPr>
          <w:rFonts w:ascii="Arial" w:eastAsia="Arial" w:hAnsi="Arial" w:cs="Arial"/>
          <w:lang w:bidi="fr-CA"/>
        </w:rPr>
        <w:t>4</w:t>
      </w:r>
    </w:p>
    <w:p w14:paraId="5892E7C8" w14:textId="6E5AFDF7" w:rsidR="006C6FAE" w:rsidRDefault="006C6FAE">
      <w:pPr>
        <w:spacing w:after="8" w:line="539" w:lineRule="auto"/>
        <w:ind w:left="319"/>
        <w:jc w:val="left"/>
      </w:pPr>
      <w:hyperlink r:id="rId33" w:history="1">
        <w:r w:rsidRPr="00D701EA">
          <w:rPr>
            <w:rStyle w:val="Hyperlink"/>
          </w:rPr>
          <w:t>https://sbmfc.ca/</w:t>
        </w:r>
      </w:hyperlink>
    </w:p>
    <w:p w14:paraId="6AEDB8F2" w14:textId="48160036" w:rsidR="000E45AE" w:rsidRDefault="00141388" w:rsidP="006C6FAE">
      <w:pPr>
        <w:spacing w:after="182" w:line="271" w:lineRule="auto"/>
        <w:ind w:left="0" w:firstLine="0"/>
      </w:pPr>
      <w:r>
        <w:rPr>
          <w:rFonts w:ascii="Arial" w:eastAsia="Arial" w:hAnsi="Arial" w:cs="Arial"/>
          <w:b/>
          <w:i/>
          <w:lang w:bidi="fr-CA"/>
        </w:rPr>
        <w:t>Ligne d</w:t>
      </w:r>
      <w:r w:rsidR="003849F7">
        <w:rPr>
          <w:rFonts w:ascii="Arial" w:eastAsia="Arial" w:hAnsi="Arial" w:cs="Arial"/>
          <w:b/>
          <w:i/>
          <w:lang w:bidi="fr-CA"/>
        </w:rPr>
        <w:t>’</w:t>
      </w:r>
      <w:r>
        <w:rPr>
          <w:rFonts w:ascii="Arial" w:eastAsia="Arial" w:hAnsi="Arial" w:cs="Arial"/>
          <w:b/>
          <w:i/>
          <w:lang w:bidi="fr-CA"/>
        </w:rPr>
        <w:t>information pour les familles (service 24</w:t>
      </w:r>
      <w:r w:rsidR="003849F7">
        <w:rPr>
          <w:rFonts w:ascii="Arial" w:eastAsia="Arial" w:hAnsi="Arial" w:cs="Arial"/>
          <w:b/>
          <w:i/>
          <w:lang w:bidi="fr-CA"/>
        </w:rPr>
        <w:t> </w:t>
      </w:r>
      <w:r>
        <w:rPr>
          <w:rFonts w:ascii="Arial" w:eastAsia="Arial" w:hAnsi="Arial" w:cs="Arial"/>
          <w:b/>
          <w:i/>
          <w:lang w:bidi="fr-CA"/>
        </w:rPr>
        <w:t xml:space="preserve">heures sur 24) </w:t>
      </w:r>
    </w:p>
    <w:p w14:paraId="3CDD01BE" w14:textId="77777777" w:rsidR="000E45AE" w:rsidRDefault="00141388">
      <w:pPr>
        <w:spacing w:after="374" w:line="259" w:lineRule="auto"/>
        <w:ind w:left="319"/>
        <w:jc w:val="left"/>
      </w:pPr>
      <w:r>
        <w:rPr>
          <w:rFonts w:ascii="Arial" w:eastAsia="Arial" w:hAnsi="Arial" w:cs="Arial"/>
          <w:lang w:bidi="fr-CA"/>
        </w:rPr>
        <w:t xml:space="preserve">1 800 866-4546 </w:t>
      </w:r>
    </w:p>
    <w:p w14:paraId="0598AA2C" w14:textId="667DCA64" w:rsidR="000E45AE" w:rsidRDefault="00141388">
      <w:pPr>
        <w:pStyle w:val="Heading3"/>
        <w:ind w:left="-5" w:right="0"/>
      </w:pPr>
      <w:r>
        <w:rPr>
          <w:lang w:bidi="fr-CA"/>
        </w:rPr>
        <w:t>Programme d</w:t>
      </w:r>
      <w:r w:rsidR="003849F7">
        <w:rPr>
          <w:lang w:bidi="fr-CA"/>
        </w:rPr>
        <w:t>’</w:t>
      </w:r>
      <w:r>
        <w:rPr>
          <w:lang w:bidi="fr-CA"/>
        </w:rPr>
        <w:t>aide aux membres des Forces armées canadiennes (service 24</w:t>
      </w:r>
      <w:r w:rsidR="003849F7">
        <w:rPr>
          <w:lang w:bidi="fr-CA"/>
        </w:rPr>
        <w:t> </w:t>
      </w:r>
      <w:r>
        <w:rPr>
          <w:lang w:bidi="fr-CA"/>
        </w:rPr>
        <w:t xml:space="preserve">heures sur 24) </w:t>
      </w:r>
    </w:p>
    <w:p w14:paraId="4CC50CC9" w14:textId="77777777" w:rsidR="000E45AE" w:rsidRDefault="00141388">
      <w:pPr>
        <w:spacing w:after="374" w:line="259" w:lineRule="auto"/>
        <w:ind w:left="438"/>
        <w:jc w:val="left"/>
      </w:pPr>
      <w:r>
        <w:rPr>
          <w:rFonts w:ascii="Arial" w:eastAsia="Arial" w:hAnsi="Arial" w:cs="Arial"/>
          <w:lang w:bidi="fr-CA"/>
        </w:rPr>
        <w:t xml:space="preserve">1 800 268-7708 </w:t>
      </w:r>
    </w:p>
    <w:p w14:paraId="3E885AB4" w14:textId="47FB06FE" w:rsidR="000E45AE" w:rsidRDefault="00141388">
      <w:pPr>
        <w:spacing w:after="243" w:line="359" w:lineRule="auto"/>
        <w:ind w:left="438"/>
        <w:jc w:val="left"/>
      </w:pPr>
      <w:hyperlink r:id="rId34" w:history="1">
        <w:r w:rsidRPr="003849F7">
          <w:rPr>
            <w:rStyle w:val="Hyperlink"/>
            <w:lang w:bidi="fr-CA"/>
          </w:rPr>
          <w:t>https://www.canada.ca/fr/ministere-defense-nationale/programmes/aide-membres.html</w:t>
        </w:r>
      </w:hyperlink>
      <w:hyperlink r:id="rId35">
        <w:r>
          <w:rPr>
            <w:rFonts w:ascii="Arial" w:eastAsia="Arial" w:hAnsi="Arial" w:cs="Arial"/>
            <w:lang w:bidi="fr-CA"/>
          </w:rPr>
          <w:t xml:space="preserve"> </w:t>
        </w:r>
      </w:hyperlink>
    </w:p>
    <w:p w14:paraId="100C8382" w14:textId="77777777" w:rsidR="000E45AE" w:rsidRDefault="00141388">
      <w:pPr>
        <w:pStyle w:val="Heading3"/>
        <w:spacing w:after="180"/>
        <w:ind w:left="-5" w:right="0"/>
      </w:pPr>
      <w:r>
        <w:rPr>
          <w:lang w:bidi="fr-CA"/>
        </w:rPr>
        <w:t xml:space="preserve">Services de santé mentale des Forces armées canadiennes </w:t>
      </w:r>
    </w:p>
    <w:p w14:paraId="4B1DDD14" w14:textId="77777777" w:rsidR="000E45AE" w:rsidRDefault="00141388">
      <w:pPr>
        <w:spacing w:after="21" w:line="259" w:lineRule="auto"/>
        <w:ind w:left="319"/>
        <w:jc w:val="left"/>
        <w:rPr>
          <w:rFonts w:ascii="Arial" w:eastAsia="Arial" w:hAnsi="Arial" w:cs="Arial"/>
          <w:lang w:bidi="fr-CA"/>
        </w:rPr>
      </w:pPr>
      <w:r>
        <w:rPr>
          <w:rFonts w:ascii="Arial" w:eastAsia="Arial" w:hAnsi="Arial" w:cs="Arial"/>
          <w:lang w:bidi="fr-CA"/>
        </w:rPr>
        <w:t xml:space="preserve">Services de santé mentale | Défense nationale | Forces armées canadiennes </w:t>
      </w:r>
    </w:p>
    <w:p w14:paraId="7DAB62B5" w14:textId="77777777" w:rsidR="006C6FAE" w:rsidRDefault="006C6FAE">
      <w:pPr>
        <w:spacing w:after="21" w:line="259" w:lineRule="auto"/>
        <w:ind w:left="319"/>
        <w:jc w:val="left"/>
      </w:pPr>
    </w:p>
    <w:p w14:paraId="1CD7206A" w14:textId="2B29190A" w:rsidR="006C6FAE" w:rsidRDefault="006C6FAE">
      <w:pPr>
        <w:spacing w:after="21" w:line="259" w:lineRule="auto"/>
        <w:ind w:left="319"/>
        <w:jc w:val="left"/>
      </w:pPr>
      <w:hyperlink r:id="rId36" w:history="1">
        <w:r w:rsidRPr="00D701EA">
          <w:rPr>
            <w:rStyle w:val="Hyperlink"/>
          </w:rPr>
          <w:t>https://www.canada.ca/fr/ministere-defense-nationale/services/avantages-militaires/sante-soutien/sante-mentale.html</w:t>
        </w:r>
      </w:hyperlink>
    </w:p>
    <w:p w14:paraId="53AE83CD" w14:textId="77777777" w:rsidR="006C6FAE" w:rsidRDefault="006C6FAE">
      <w:pPr>
        <w:spacing w:after="21" w:line="259" w:lineRule="auto"/>
        <w:ind w:left="319"/>
        <w:jc w:val="left"/>
      </w:pPr>
    </w:p>
    <w:p w14:paraId="3647B917" w14:textId="77777777" w:rsidR="000E45AE" w:rsidRDefault="00141388" w:rsidP="006C6FAE">
      <w:pPr>
        <w:pStyle w:val="Heading3"/>
        <w:ind w:left="0" w:right="0" w:firstLine="0"/>
      </w:pPr>
      <w:r>
        <w:rPr>
          <w:lang w:bidi="fr-CA"/>
        </w:rPr>
        <w:t xml:space="preserve">Ombudsman du ministère de la Défense nationale </w:t>
      </w:r>
    </w:p>
    <w:p w14:paraId="022C6C64" w14:textId="77777777" w:rsidR="003849F7" w:rsidRDefault="00141388">
      <w:pPr>
        <w:spacing w:after="3" w:line="537" w:lineRule="auto"/>
        <w:ind w:left="315"/>
        <w:jc w:val="left"/>
        <w:rPr>
          <w:rFonts w:ascii="Arial" w:eastAsia="Arial" w:hAnsi="Arial" w:cs="Arial"/>
          <w:lang w:bidi="fr-CA"/>
        </w:rPr>
      </w:pPr>
      <w:r>
        <w:rPr>
          <w:rFonts w:ascii="Arial" w:eastAsia="Arial" w:hAnsi="Arial" w:cs="Arial"/>
          <w:lang w:bidi="fr-CA"/>
        </w:rPr>
        <w:t>1 888 828-3626</w:t>
      </w:r>
    </w:p>
    <w:p w14:paraId="78947760" w14:textId="7EA79849" w:rsidR="000E45AE" w:rsidRDefault="003849F7">
      <w:pPr>
        <w:spacing w:after="3" w:line="537" w:lineRule="auto"/>
        <w:ind w:left="315"/>
        <w:jc w:val="left"/>
      </w:pPr>
      <w:hyperlink r:id="rId37" w:history="1">
        <w:r w:rsidRPr="00EF7C28">
          <w:rPr>
            <w:rStyle w:val="Hyperlink"/>
            <w:rFonts w:ascii="Arial" w:eastAsia="Arial" w:hAnsi="Arial" w:cs="Arial"/>
            <w:lang w:bidi="fr-CA"/>
          </w:rPr>
          <w:t>https://www.canada.ca/fr/ombudsman-defense-nationale-forces.html</w:t>
        </w:r>
      </w:hyperlink>
      <w:hyperlink r:id="rId38">
        <w:r w:rsidR="00141388">
          <w:rPr>
            <w:rFonts w:ascii="Arial" w:eastAsia="Arial" w:hAnsi="Arial" w:cs="Arial"/>
            <w:lang w:bidi="fr-CA"/>
          </w:rPr>
          <w:t xml:space="preserve"> </w:t>
        </w:r>
      </w:hyperlink>
    </w:p>
    <w:p w14:paraId="72B49DC6" w14:textId="713C7586" w:rsidR="000E45AE" w:rsidRDefault="00141388">
      <w:pPr>
        <w:spacing w:after="103" w:line="405" w:lineRule="auto"/>
        <w:ind w:left="305" w:right="2294" w:hanging="320"/>
      </w:pPr>
      <w:r>
        <w:rPr>
          <w:rFonts w:ascii="Arial" w:eastAsia="Arial" w:hAnsi="Arial" w:cs="Arial"/>
          <w:b/>
          <w:i/>
          <w:lang w:bidi="fr-CA"/>
        </w:rPr>
        <w:t xml:space="preserve">Association canadienne pour la santé mentale </w:t>
      </w:r>
    </w:p>
    <w:p w14:paraId="1615B788" w14:textId="7E93870C" w:rsidR="000E45AE" w:rsidRDefault="006C6FAE" w:rsidP="006C6FAE">
      <w:pPr>
        <w:spacing w:after="103" w:line="405" w:lineRule="auto"/>
        <w:ind w:left="305" w:right="2294" w:hanging="320"/>
      </w:pPr>
      <w:hyperlink r:id="rId39" w:history="1">
        <w:r w:rsidRPr="00D701EA">
          <w:rPr>
            <w:rStyle w:val="Hyperlink"/>
          </w:rPr>
          <w:t>https://cmha.ca/fr/</w:t>
        </w:r>
      </w:hyperlink>
      <w:r w:rsidR="00141388">
        <w:rPr>
          <w:rFonts w:ascii="Arial" w:eastAsia="Arial" w:hAnsi="Arial" w:cs="Arial"/>
          <w:sz w:val="20"/>
          <w:lang w:bidi="fr-CA"/>
        </w:rPr>
        <w:t xml:space="preserve"> </w:t>
      </w:r>
    </w:p>
    <w:p w14:paraId="5A2EA6F5" w14:textId="77777777" w:rsidR="000E45AE" w:rsidRDefault="00141388">
      <w:pPr>
        <w:pStyle w:val="Heading3"/>
        <w:spacing w:after="183"/>
        <w:ind w:left="-5" w:right="0"/>
      </w:pPr>
      <w:r>
        <w:rPr>
          <w:lang w:bidi="fr-CA"/>
        </w:rPr>
        <w:lastRenderedPageBreak/>
        <w:t xml:space="preserve">École de leadership et de recrues des Forces armées canadiennes </w:t>
      </w:r>
    </w:p>
    <w:p w14:paraId="4AC7FAF1" w14:textId="77777777" w:rsidR="000E45AE" w:rsidRDefault="00141388">
      <w:pPr>
        <w:spacing w:after="213" w:line="259" w:lineRule="auto"/>
        <w:ind w:left="319"/>
        <w:jc w:val="left"/>
      </w:pPr>
      <w:r>
        <w:rPr>
          <w:rFonts w:ascii="Arial" w:eastAsia="Arial" w:hAnsi="Arial" w:cs="Arial"/>
          <w:lang w:bidi="fr-CA"/>
        </w:rPr>
        <w:t xml:space="preserve">450 358-7099 </w:t>
      </w:r>
    </w:p>
    <w:p w14:paraId="74F2C5A4" w14:textId="0048089A" w:rsidR="000E45AE" w:rsidRDefault="00141388">
      <w:pPr>
        <w:spacing w:after="213" w:line="259" w:lineRule="auto"/>
        <w:ind w:left="319"/>
        <w:jc w:val="left"/>
      </w:pPr>
      <w:r>
        <w:rPr>
          <w:rFonts w:ascii="Arial" w:eastAsia="Arial" w:hAnsi="Arial" w:cs="Arial"/>
          <w:lang w:bidi="fr-CA"/>
        </w:rPr>
        <w:t>Courriel</w:t>
      </w:r>
      <w:r w:rsidR="003849F7">
        <w:rPr>
          <w:rFonts w:ascii="Arial" w:eastAsia="Arial" w:hAnsi="Arial" w:cs="Arial"/>
          <w:lang w:bidi="fr-CA"/>
        </w:rPr>
        <w:t> </w:t>
      </w:r>
      <w:r>
        <w:rPr>
          <w:rFonts w:ascii="Arial" w:eastAsia="Arial" w:hAnsi="Arial" w:cs="Arial"/>
          <w:lang w:bidi="fr-CA"/>
        </w:rPr>
        <w:t xml:space="preserve">: </w:t>
      </w:r>
      <w:r w:rsidR="006C6FAE" w:rsidRPr="006C6FAE">
        <w:rPr>
          <w:rFonts w:ascii="Arial" w:eastAsia="Arial" w:hAnsi="Arial" w:cs="Arial"/>
          <w:lang w:bidi="fr-CA"/>
        </w:rPr>
        <w:t>elrfc-cflrs@forces.gc.ca</w:t>
      </w:r>
    </w:p>
    <w:p w14:paraId="25AD978F" w14:textId="77777777" w:rsidR="000A2A34" w:rsidRDefault="00141388">
      <w:pPr>
        <w:spacing w:after="197" w:line="276" w:lineRule="auto"/>
        <w:ind w:left="315" w:right="606"/>
        <w:jc w:val="left"/>
        <w:rPr>
          <w:rFonts w:ascii="Arial" w:eastAsia="Arial" w:hAnsi="Arial" w:cs="Arial"/>
          <w:lang w:bidi="fr-CA"/>
        </w:rPr>
      </w:pPr>
      <w:r>
        <w:rPr>
          <w:rFonts w:ascii="Arial" w:eastAsia="Arial" w:hAnsi="Arial" w:cs="Arial"/>
          <w:lang w:bidi="fr-CA"/>
        </w:rPr>
        <w:t>École de leadership et de recrues des Forces armées canadiennes | MDN FAC</w:t>
      </w:r>
    </w:p>
    <w:p w14:paraId="1CAF7A6F" w14:textId="761694DA" w:rsidR="006C6FAE" w:rsidRDefault="006C6FAE">
      <w:pPr>
        <w:spacing w:after="197" w:line="276" w:lineRule="auto"/>
        <w:ind w:left="315" w:right="606"/>
        <w:jc w:val="left"/>
        <w:rPr>
          <w:rFonts w:ascii="Arial" w:eastAsia="Arial" w:hAnsi="Arial" w:cs="Arial"/>
          <w:lang w:bidi="fr-CA"/>
        </w:rPr>
      </w:pPr>
      <w:hyperlink r:id="rId40" w:history="1">
        <w:r w:rsidRPr="007650E9">
          <w:rPr>
            <w:rStyle w:val="Hyperlink"/>
            <w:rFonts w:ascii="Arial" w:eastAsia="Arial" w:hAnsi="Arial" w:cs="Arial"/>
            <w:lang w:bidi="fr-CA"/>
          </w:rPr>
          <w:t>https://www.canada.ca/en/department-national-defence/services/benefits-military/education-training/basic-training/recruit-school.html</w:t>
        </w:r>
      </w:hyperlink>
    </w:p>
    <w:p w14:paraId="12FED1DC" w14:textId="77777777" w:rsidR="000E45AE" w:rsidRDefault="00141388" w:rsidP="006C6FAE">
      <w:pPr>
        <w:spacing w:after="182" w:line="271" w:lineRule="auto"/>
        <w:ind w:left="0" w:firstLine="0"/>
      </w:pPr>
      <w:r>
        <w:rPr>
          <w:rFonts w:ascii="Arial" w:eastAsia="Arial" w:hAnsi="Arial" w:cs="Arial"/>
          <w:b/>
          <w:i/>
          <w:lang w:bidi="fr-CA"/>
        </w:rPr>
        <w:t xml:space="preserve">Détachement du Centre de recrutement de London </w:t>
      </w:r>
    </w:p>
    <w:p w14:paraId="54C5A06A" w14:textId="77777777" w:rsidR="000E45AE" w:rsidRDefault="00141388">
      <w:pPr>
        <w:spacing w:after="374" w:line="259" w:lineRule="auto"/>
        <w:ind w:left="319"/>
        <w:jc w:val="left"/>
      </w:pPr>
      <w:r>
        <w:rPr>
          <w:rFonts w:ascii="Arial" w:eastAsia="Arial" w:hAnsi="Arial" w:cs="Arial"/>
          <w:lang w:bidi="fr-CA"/>
        </w:rPr>
        <w:t xml:space="preserve">519 660-5110 </w:t>
      </w:r>
    </w:p>
    <w:p w14:paraId="3CA7E4E4" w14:textId="77777777" w:rsidR="000E45AE" w:rsidRDefault="00141388">
      <w:pPr>
        <w:pStyle w:val="Heading3"/>
        <w:spacing w:after="180"/>
        <w:ind w:left="-5" w:right="0"/>
      </w:pPr>
      <w:r>
        <w:rPr>
          <w:lang w:bidi="fr-CA"/>
        </w:rPr>
        <w:t xml:space="preserve">Détachement du Centre de recrutement de Hamilton </w:t>
      </w:r>
    </w:p>
    <w:p w14:paraId="1004C544" w14:textId="77777777" w:rsidR="000E45AE" w:rsidRDefault="00141388">
      <w:pPr>
        <w:spacing w:after="374" w:line="259" w:lineRule="auto"/>
        <w:ind w:left="319"/>
        <w:jc w:val="left"/>
      </w:pPr>
      <w:r>
        <w:rPr>
          <w:rFonts w:ascii="Arial" w:eastAsia="Arial" w:hAnsi="Arial" w:cs="Arial"/>
          <w:lang w:bidi="fr-CA"/>
        </w:rPr>
        <w:t xml:space="preserve">905 521-0928 </w:t>
      </w:r>
    </w:p>
    <w:p w14:paraId="22106B4A" w14:textId="28BFC03A" w:rsidR="000E45AE" w:rsidRDefault="00141388">
      <w:pPr>
        <w:spacing w:after="177" w:line="405" w:lineRule="auto"/>
        <w:ind w:left="320" w:hanging="320"/>
        <w:jc w:val="left"/>
      </w:pPr>
      <w:r>
        <w:rPr>
          <w:rFonts w:ascii="Arial" w:eastAsia="Arial" w:hAnsi="Arial" w:cs="Arial"/>
          <w:b/>
          <w:i/>
          <w:lang w:bidi="fr-CA"/>
        </w:rPr>
        <w:t xml:space="preserve">Anciens combattants Canada (santé mentale) </w:t>
      </w:r>
      <w:hyperlink r:id="rId41">
        <w:r>
          <w:rPr>
            <w:rFonts w:ascii="Arial" w:eastAsia="Arial" w:hAnsi="Arial" w:cs="Arial"/>
            <w:u w:val="single" w:color="000000"/>
            <w:lang w:bidi="fr-CA"/>
          </w:rPr>
          <w:t>https://www.veterans.gc.ca/fr/sante-mentale-et-physique/sante-mentale-et-bien-etre</w:t>
        </w:r>
      </w:hyperlink>
      <w:hyperlink r:id="rId42">
        <w:r>
          <w:rPr>
            <w:rFonts w:ascii="Arial" w:eastAsia="Arial" w:hAnsi="Arial" w:cs="Arial"/>
            <w:lang w:bidi="fr-CA"/>
          </w:rPr>
          <w:t xml:space="preserve"> </w:t>
        </w:r>
      </w:hyperlink>
    </w:p>
    <w:p w14:paraId="6AF0C874" w14:textId="23CC7708" w:rsidR="000E45AE" w:rsidRDefault="00141388">
      <w:pPr>
        <w:spacing w:after="180" w:line="403" w:lineRule="auto"/>
        <w:ind w:left="320" w:right="2924" w:hanging="320"/>
        <w:jc w:val="left"/>
      </w:pPr>
      <w:r>
        <w:rPr>
          <w:rFonts w:ascii="Arial" w:eastAsia="Arial" w:hAnsi="Arial" w:cs="Arial"/>
          <w:b/>
          <w:i/>
          <w:lang w:bidi="fr-CA"/>
        </w:rPr>
        <w:t>Programme d</w:t>
      </w:r>
      <w:r w:rsidR="003849F7">
        <w:rPr>
          <w:rFonts w:ascii="Arial" w:eastAsia="Arial" w:hAnsi="Arial" w:cs="Arial"/>
          <w:b/>
          <w:i/>
          <w:lang w:bidi="fr-CA"/>
        </w:rPr>
        <w:t>’</w:t>
      </w:r>
      <w:r>
        <w:rPr>
          <w:rFonts w:ascii="Arial" w:eastAsia="Arial" w:hAnsi="Arial" w:cs="Arial"/>
          <w:b/>
          <w:i/>
          <w:lang w:bidi="fr-CA"/>
        </w:rPr>
        <w:t xml:space="preserve">appréciation des FAC </w:t>
      </w:r>
    </w:p>
    <w:p w14:paraId="58AD72E4" w14:textId="29E35E4A" w:rsidR="006C6FAE" w:rsidRDefault="006C6FAE">
      <w:pPr>
        <w:spacing w:after="180" w:line="403" w:lineRule="auto"/>
        <w:ind w:left="320" w:right="2924" w:hanging="320"/>
        <w:jc w:val="left"/>
      </w:pPr>
      <w:hyperlink r:id="rId43" w:history="1">
        <w:r w:rsidRPr="007650E9">
          <w:rPr>
            <w:rStyle w:val="Hyperlink"/>
          </w:rPr>
          <w:t>https://sbmfc.ca/rabais-magasinage</w:t>
        </w:r>
      </w:hyperlink>
    </w:p>
    <w:p w14:paraId="3246EA6D" w14:textId="77777777" w:rsidR="000E45AE" w:rsidRDefault="00141388" w:rsidP="006C6FAE">
      <w:pPr>
        <w:pStyle w:val="Heading3"/>
        <w:spacing w:after="180"/>
        <w:ind w:left="0" w:right="0" w:firstLine="0"/>
      </w:pPr>
      <w:r>
        <w:rPr>
          <w:lang w:bidi="fr-CA"/>
        </w:rPr>
        <w:t xml:space="preserve">Banque de la communauté de la Défense canadienne (BCDC) </w:t>
      </w:r>
    </w:p>
    <w:p w14:paraId="659C1ACE" w14:textId="141169D8" w:rsidR="000E45AE" w:rsidRDefault="00141388">
      <w:pPr>
        <w:spacing w:after="3" w:line="539" w:lineRule="auto"/>
        <w:ind w:left="315"/>
        <w:jc w:val="left"/>
      </w:pPr>
      <w:r>
        <w:rPr>
          <w:rFonts w:ascii="Arial" w:eastAsia="Arial" w:hAnsi="Arial" w:cs="Arial"/>
          <w:lang w:bidi="fr-CA"/>
        </w:rPr>
        <w:t xml:space="preserve">613 995-0321 </w:t>
      </w:r>
      <w:hyperlink r:id="rId44">
        <w:r>
          <w:rPr>
            <w:rFonts w:ascii="Arial" w:eastAsia="Arial" w:hAnsi="Arial" w:cs="Arial"/>
            <w:u w:val="single" w:color="000000"/>
            <w:lang w:bidi="fr-CA"/>
          </w:rPr>
          <w:t>http://www.cfmws.com/fr/NosServices/BCDC/Pages/Default.aspx</w:t>
        </w:r>
      </w:hyperlink>
      <w:hyperlink r:id="rId45">
        <w:r>
          <w:rPr>
            <w:rFonts w:ascii="Arial" w:eastAsia="Arial" w:hAnsi="Arial" w:cs="Arial"/>
            <w:lang w:bidi="fr-CA"/>
          </w:rPr>
          <w:t xml:space="preserve"> </w:t>
        </w:r>
      </w:hyperlink>
    </w:p>
    <w:p w14:paraId="30BD4E6B" w14:textId="6955BB51" w:rsidR="000E45AE" w:rsidRDefault="00141388">
      <w:pPr>
        <w:pStyle w:val="Heading3"/>
        <w:spacing w:after="180"/>
        <w:ind w:left="-5" w:right="0"/>
      </w:pPr>
      <w:r>
        <w:rPr>
          <w:lang w:bidi="fr-CA"/>
        </w:rPr>
        <w:t>Régime d</w:t>
      </w:r>
      <w:r w:rsidR="003849F7">
        <w:rPr>
          <w:lang w:bidi="fr-CA"/>
        </w:rPr>
        <w:t>’</w:t>
      </w:r>
      <w:r>
        <w:rPr>
          <w:lang w:bidi="fr-CA"/>
        </w:rPr>
        <w:t xml:space="preserve">assurance-revenu militaire (RARM) </w:t>
      </w:r>
    </w:p>
    <w:p w14:paraId="697622D4" w14:textId="257EE7AB" w:rsidR="000E45AE" w:rsidRDefault="00141388">
      <w:pPr>
        <w:spacing w:after="2" w:line="537" w:lineRule="auto"/>
        <w:ind w:left="319" w:right="5618"/>
        <w:jc w:val="left"/>
        <w:rPr>
          <w:rFonts w:ascii="Arial" w:eastAsia="Arial" w:hAnsi="Arial" w:cs="Arial"/>
          <w:lang w:bidi="fr-CA"/>
        </w:rPr>
      </w:pPr>
      <w:r>
        <w:rPr>
          <w:rFonts w:ascii="Arial" w:eastAsia="Arial" w:hAnsi="Arial" w:cs="Arial"/>
          <w:lang w:bidi="fr-CA"/>
        </w:rPr>
        <w:t xml:space="preserve">1 800 267-6681 </w:t>
      </w:r>
      <w:hyperlink r:id="rId46" w:history="1">
        <w:r w:rsidR="006C6FAE" w:rsidRPr="007650E9">
          <w:rPr>
            <w:rStyle w:val="Hyperlink"/>
            <w:rFonts w:ascii="Arial" w:eastAsia="Arial" w:hAnsi="Arial" w:cs="Arial"/>
            <w:lang w:bidi="fr-CA"/>
          </w:rPr>
          <w:t>sbmfc.ca/assurance-finances</w:t>
        </w:r>
      </w:hyperlink>
    </w:p>
    <w:p w14:paraId="173FBAD2" w14:textId="77777777" w:rsidR="006C6FAE" w:rsidRDefault="006C6FAE">
      <w:pPr>
        <w:spacing w:after="2" w:line="537" w:lineRule="auto"/>
        <w:ind w:left="319" w:right="5618"/>
        <w:jc w:val="left"/>
      </w:pPr>
    </w:p>
    <w:p w14:paraId="7423158D" w14:textId="2EAA2C45" w:rsidR="000E45AE" w:rsidRDefault="00141388">
      <w:pPr>
        <w:spacing w:after="3" w:line="276" w:lineRule="auto"/>
        <w:ind w:left="324" w:hanging="324"/>
        <w:jc w:val="left"/>
      </w:pPr>
      <w:r>
        <w:rPr>
          <w:rFonts w:ascii="Arial" w:eastAsia="Arial" w:hAnsi="Arial" w:cs="Arial"/>
          <w:b/>
          <w:i/>
          <w:lang w:bidi="fr-CA"/>
        </w:rPr>
        <w:lastRenderedPageBreak/>
        <w:t>Gestion de l</w:t>
      </w:r>
      <w:r w:rsidR="003849F7">
        <w:rPr>
          <w:rFonts w:ascii="Arial" w:eastAsia="Arial" w:hAnsi="Arial" w:cs="Arial"/>
          <w:b/>
          <w:i/>
          <w:lang w:bidi="fr-CA"/>
        </w:rPr>
        <w:t>’</w:t>
      </w:r>
      <w:r>
        <w:rPr>
          <w:rFonts w:ascii="Arial" w:eastAsia="Arial" w:hAnsi="Arial" w:cs="Arial"/>
          <w:b/>
          <w:i/>
          <w:lang w:bidi="fr-CA"/>
        </w:rPr>
        <w:t xml:space="preserve">éducation des enfants </w:t>
      </w:r>
      <w:hyperlink r:id="rId47">
        <w:r>
          <w:rPr>
            <w:rFonts w:ascii="Arial" w:eastAsia="Arial" w:hAnsi="Arial" w:cs="Arial"/>
            <w:u w:val="single" w:color="000000"/>
            <w:lang w:bidi="fr-CA"/>
          </w:rPr>
          <w:t>https://www.cafconnection.ca/National/Programs</w:t>
        </w:r>
      </w:hyperlink>
      <w:hyperlink r:id="rId48">
        <w:r>
          <w:rPr>
            <w:rFonts w:ascii="Arial" w:eastAsia="Arial" w:hAnsi="Arial" w:cs="Arial"/>
            <w:u w:val="single" w:color="000000"/>
            <w:lang w:bidi="fr-CA"/>
          </w:rPr>
          <w:t>-</w:t>
        </w:r>
      </w:hyperlink>
      <w:hyperlink r:id="rId49">
        <w:r>
          <w:rPr>
            <w:rFonts w:ascii="Arial" w:eastAsia="Arial" w:hAnsi="Arial" w:cs="Arial"/>
            <w:u w:val="single" w:color="000000"/>
            <w:lang w:bidi="fr-CA"/>
          </w:rPr>
          <w:t>Services/Enfants</w:t>
        </w:r>
      </w:hyperlink>
      <w:hyperlink r:id="rId50">
        <w:r>
          <w:rPr>
            <w:rFonts w:ascii="Arial" w:eastAsia="Arial" w:hAnsi="Arial" w:cs="Arial"/>
            <w:u w:val="single" w:color="000000"/>
            <w:lang w:bidi="fr-CA"/>
          </w:rPr>
          <w:t>-</w:t>
        </w:r>
      </w:hyperlink>
      <w:hyperlink r:id="rId51">
        <w:r>
          <w:rPr>
            <w:rFonts w:ascii="Arial" w:eastAsia="Arial" w:hAnsi="Arial" w:cs="Arial"/>
            <w:u w:val="single" w:color="000000"/>
            <w:lang w:bidi="fr-CA"/>
          </w:rPr>
          <w:t>s</w:t>
        </w:r>
      </w:hyperlink>
      <w:hyperlink r:id="rId52"/>
      <w:hyperlink r:id="rId53">
        <w:r>
          <w:rPr>
            <w:rFonts w:ascii="Arial" w:eastAsia="Arial" w:hAnsi="Arial" w:cs="Arial"/>
            <w:u w:val="single" w:color="000000"/>
            <w:lang w:bidi="fr-CA"/>
          </w:rPr>
          <w:t>Éducation</w:t>
        </w:r>
      </w:hyperlink>
      <w:hyperlink r:id="rId54">
        <w:r>
          <w:rPr>
            <w:rFonts w:ascii="Arial" w:eastAsia="Arial" w:hAnsi="Arial" w:cs="Arial"/>
            <w:u w:val="single" w:color="000000"/>
            <w:lang w:bidi="fr-CA"/>
          </w:rPr>
          <w:t>-</w:t>
        </w:r>
      </w:hyperlink>
      <w:hyperlink r:id="rId55">
        <w:r>
          <w:rPr>
            <w:rFonts w:ascii="Arial" w:eastAsia="Arial" w:hAnsi="Arial" w:cs="Arial"/>
            <w:u w:val="single" w:color="000000"/>
            <w:lang w:bidi="fr-CA"/>
          </w:rPr>
          <w:t>Gestion.aspx</w:t>
        </w:r>
      </w:hyperlink>
    </w:p>
    <w:p w14:paraId="00FEA9B4"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44C10C06"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3CF70D69"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6CCA422B"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26596156" w14:textId="77777777" w:rsidR="000E45AE" w:rsidRDefault="00141388">
      <w:pPr>
        <w:spacing w:after="451" w:line="259" w:lineRule="auto"/>
        <w:ind w:left="84" w:firstLine="0"/>
        <w:jc w:val="center"/>
      </w:pPr>
      <w:r>
        <w:rPr>
          <w:rFonts w:ascii="Arial" w:eastAsia="Arial" w:hAnsi="Arial" w:cs="Arial"/>
          <w:b/>
          <w:sz w:val="32"/>
          <w:lang w:bidi="fr-CA"/>
        </w:rPr>
        <w:t xml:space="preserve"> </w:t>
      </w:r>
    </w:p>
    <w:p w14:paraId="4DF7E181" w14:textId="77777777" w:rsidR="000E45AE" w:rsidRDefault="00141388">
      <w:pPr>
        <w:spacing w:after="235" w:line="259" w:lineRule="auto"/>
        <w:ind w:right="3213"/>
        <w:jc w:val="right"/>
      </w:pPr>
      <w:r>
        <w:rPr>
          <w:rFonts w:ascii="Arial" w:eastAsia="Arial" w:hAnsi="Arial" w:cs="Arial"/>
          <w:b/>
          <w:sz w:val="32"/>
          <w:lang w:bidi="fr-CA"/>
        </w:rPr>
        <w:t xml:space="preserve">Annexe D : Références </w:t>
      </w:r>
    </w:p>
    <w:p w14:paraId="3992F3B8" w14:textId="77777777" w:rsidR="000E45AE" w:rsidRDefault="00141388">
      <w:pPr>
        <w:spacing w:after="0" w:line="259" w:lineRule="auto"/>
        <w:ind w:left="0" w:firstLine="0"/>
        <w:jc w:val="left"/>
      </w:pPr>
      <w:r>
        <w:rPr>
          <w:lang w:bidi="fr-CA"/>
        </w:rPr>
        <w:t xml:space="preserve"> </w:t>
      </w:r>
      <w:r>
        <w:rPr>
          <w:lang w:bidi="fr-CA"/>
        </w:rPr>
        <w:tab/>
      </w:r>
      <w:r>
        <w:rPr>
          <w:rFonts w:ascii="Arial" w:eastAsia="Arial" w:hAnsi="Arial" w:cs="Arial"/>
          <w:b/>
          <w:sz w:val="32"/>
          <w:lang w:bidi="fr-CA"/>
        </w:rPr>
        <w:t xml:space="preserve"> </w:t>
      </w:r>
      <w:r>
        <w:rPr>
          <w:lang w:bidi="fr-CA"/>
        </w:rPr>
        <w:br w:type="page"/>
      </w:r>
    </w:p>
    <w:p w14:paraId="559CBC39" w14:textId="070387B8" w:rsidR="000E45AE" w:rsidRDefault="00141388">
      <w:pPr>
        <w:pStyle w:val="Heading2"/>
        <w:spacing w:after="433"/>
        <w:ind w:left="-5" w:right="68"/>
      </w:pPr>
      <w:r>
        <w:rPr>
          <w:lang w:bidi="fr-CA"/>
        </w:rPr>
        <w:lastRenderedPageBreak/>
        <w:t>Annexe D</w:t>
      </w:r>
      <w:r w:rsidR="000A2A34">
        <w:rPr>
          <w:lang w:bidi="fr-CA"/>
        </w:rPr>
        <w:t> </w:t>
      </w:r>
      <w:r>
        <w:rPr>
          <w:lang w:bidi="fr-CA"/>
        </w:rPr>
        <w:t xml:space="preserve">: Références </w:t>
      </w:r>
    </w:p>
    <w:p w14:paraId="78EDC380" w14:textId="6A75F43D" w:rsidR="000E45AE" w:rsidRDefault="00141388">
      <w:pPr>
        <w:spacing w:after="248" w:line="268" w:lineRule="auto"/>
        <w:ind w:left="315" w:right="116"/>
      </w:pPr>
      <w:r>
        <w:rPr>
          <w:rFonts w:ascii="Calibri" w:eastAsia="Calibri" w:hAnsi="Calibri" w:cs="Calibri"/>
          <w:lang w:bidi="fr-CA"/>
        </w:rPr>
        <w:t>Toutes les données démographiques du personnel des FAC ont été tirées du Rapport annuel sur le personnel de la Force régulière</w:t>
      </w:r>
      <w:r w:rsidR="000A2A34">
        <w:rPr>
          <w:rFonts w:ascii="Calibri" w:eastAsia="Calibri" w:hAnsi="Calibri" w:cs="Calibri"/>
          <w:lang w:bidi="fr-CA"/>
        </w:rPr>
        <w:t> </w:t>
      </w:r>
      <w:r>
        <w:rPr>
          <w:rFonts w:ascii="Calibri" w:eastAsia="Calibri" w:hAnsi="Calibri" w:cs="Calibri"/>
          <w:lang w:bidi="fr-CA"/>
        </w:rPr>
        <w:t>2009-2010, DGRAPM, novembre</w:t>
      </w:r>
      <w:r w:rsidR="000A2A34">
        <w:rPr>
          <w:rFonts w:ascii="Calibri" w:eastAsia="Calibri" w:hAnsi="Calibri" w:cs="Calibri"/>
          <w:lang w:bidi="fr-CA"/>
        </w:rPr>
        <w:t> </w:t>
      </w:r>
      <w:r>
        <w:rPr>
          <w:rFonts w:ascii="Calibri" w:eastAsia="Calibri" w:hAnsi="Calibri" w:cs="Calibri"/>
          <w:lang w:bidi="fr-CA"/>
        </w:rPr>
        <w:t>2011 et du Rapport annuel sur l</w:t>
      </w:r>
      <w:r w:rsidR="000A2A34">
        <w:rPr>
          <w:rFonts w:ascii="Calibri" w:eastAsia="Calibri" w:hAnsi="Calibri" w:cs="Calibri"/>
          <w:lang w:bidi="fr-CA"/>
        </w:rPr>
        <w:t>’</w:t>
      </w:r>
      <w:r>
        <w:rPr>
          <w:rFonts w:ascii="Calibri" w:eastAsia="Calibri" w:hAnsi="Calibri" w:cs="Calibri"/>
          <w:lang w:bidi="fr-CA"/>
        </w:rPr>
        <w:t>attrition de la Force régulière</w:t>
      </w:r>
      <w:r w:rsidR="000A2A34">
        <w:rPr>
          <w:rFonts w:ascii="Calibri" w:eastAsia="Calibri" w:hAnsi="Calibri" w:cs="Calibri"/>
          <w:lang w:bidi="fr-CA"/>
        </w:rPr>
        <w:t> </w:t>
      </w:r>
      <w:r>
        <w:rPr>
          <w:rFonts w:ascii="Calibri" w:eastAsia="Calibri" w:hAnsi="Calibri" w:cs="Calibri"/>
          <w:lang w:bidi="fr-CA"/>
        </w:rPr>
        <w:t>2009-2010, DGRAPM, novembre</w:t>
      </w:r>
      <w:r w:rsidR="000A2A34">
        <w:rPr>
          <w:rFonts w:ascii="Calibri" w:eastAsia="Calibri" w:hAnsi="Calibri" w:cs="Calibri"/>
          <w:lang w:bidi="fr-CA"/>
        </w:rPr>
        <w:t> </w:t>
      </w:r>
      <w:r>
        <w:rPr>
          <w:rFonts w:ascii="Calibri" w:eastAsia="Calibri" w:hAnsi="Calibri" w:cs="Calibri"/>
          <w:lang w:bidi="fr-CA"/>
        </w:rPr>
        <w:t xml:space="preserve">2011. </w:t>
      </w:r>
    </w:p>
    <w:p w14:paraId="5471FBD0" w14:textId="6B69D919" w:rsidR="000E45AE" w:rsidRPr="00C917DE" w:rsidRDefault="00141388">
      <w:pPr>
        <w:spacing w:after="249" w:line="268" w:lineRule="auto"/>
        <w:ind w:left="315" w:right="703"/>
        <w:rPr>
          <w:lang w:val="en-CA"/>
        </w:rPr>
      </w:pPr>
      <w:r w:rsidRPr="00C917DE">
        <w:rPr>
          <w:rFonts w:ascii="Calibri" w:eastAsia="Calibri" w:hAnsi="Calibri" w:cs="Calibri"/>
          <w:i/>
          <w:lang w:val="en-CA" w:bidi="fr-CA"/>
        </w:rPr>
        <w:t>Impacts of Military Life on Families:</w:t>
      </w:r>
      <w:r w:rsidRPr="00C917DE">
        <w:rPr>
          <w:rFonts w:ascii="Calibri" w:eastAsia="Calibri" w:hAnsi="Calibri" w:cs="Calibri"/>
          <w:lang w:val="en-CA" w:bidi="fr-CA"/>
        </w:rPr>
        <w:t xml:space="preserve"> </w:t>
      </w:r>
      <w:r w:rsidRPr="00C917DE">
        <w:rPr>
          <w:rFonts w:ascii="Calibri" w:eastAsia="Calibri" w:hAnsi="Calibri" w:cs="Calibri"/>
          <w:i/>
          <w:lang w:val="en-CA" w:bidi="fr-CA"/>
        </w:rPr>
        <w:t>Results from the Perstempo Survey of Canadian Armed Forces Spouses</w:t>
      </w:r>
      <w:r w:rsidRPr="00C917DE">
        <w:rPr>
          <w:rFonts w:ascii="Calibri" w:eastAsia="Calibri" w:hAnsi="Calibri" w:cs="Calibri"/>
          <w:lang w:val="en-CA" w:bidi="fr-CA"/>
        </w:rPr>
        <w:t>, Sanela Dursun; Kerry Sudom; DGRAPM TR 2009 – 001; R&amp;D Défense Canada – DGRAPM; novembre</w:t>
      </w:r>
      <w:r w:rsidR="000A2A34">
        <w:rPr>
          <w:rFonts w:ascii="Calibri" w:eastAsia="Calibri" w:hAnsi="Calibri" w:cs="Calibri"/>
          <w:lang w:val="en-CA" w:bidi="fr-CA"/>
        </w:rPr>
        <w:t> </w:t>
      </w:r>
      <w:r w:rsidRPr="00C917DE">
        <w:rPr>
          <w:rFonts w:ascii="Calibri" w:eastAsia="Calibri" w:hAnsi="Calibri" w:cs="Calibri"/>
          <w:lang w:val="en-CA" w:bidi="fr-CA"/>
        </w:rPr>
        <w:t xml:space="preserve">2009. </w:t>
      </w:r>
    </w:p>
    <w:p w14:paraId="33D62D36" w14:textId="4AD58B97" w:rsidR="000E45AE" w:rsidRDefault="00141388">
      <w:pPr>
        <w:spacing w:after="8" w:line="268" w:lineRule="auto"/>
        <w:ind w:left="315"/>
      </w:pPr>
      <w:r w:rsidRPr="00C917DE">
        <w:rPr>
          <w:rFonts w:ascii="Calibri" w:eastAsia="Calibri" w:hAnsi="Calibri" w:cs="Calibri"/>
          <w:i/>
          <w:lang w:val="en-CA" w:bidi="fr-CA"/>
        </w:rPr>
        <w:t>Impact of Military Life on Families and Single Canadian Armed Forces Members:</w:t>
      </w:r>
      <w:r w:rsidRPr="00C917DE">
        <w:rPr>
          <w:rFonts w:ascii="Calibri" w:eastAsia="Calibri" w:hAnsi="Calibri" w:cs="Calibri"/>
          <w:lang w:val="en-CA" w:bidi="fr-CA"/>
        </w:rPr>
        <w:t xml:space="preserve"> </w:t>
      </w:r>
      <w:r w:rsidRPr="00C917DE">
        <w:rPr>
          <w:rFonts w:ascii="Calibri" w:eastAsia="Calibri" w:hAnsi="Calibri" w:cs="Calibri"/>
          <w:i/>
          <w:lang w:val="en-CA" w:bidi="fr-CA"/>
        </w:rPr>
        <w:t>Current State of Knowledge and Research Gaps</w:t>
      </w:r>
      <w:r w:rsidRPr="00C917DE">
        <w:rPr>
          <w:rFonts w:ascii="Calibri" w:eastAsia="Calibri" w:hAnsi="Calibri" w:cs="Calibri"/>
          <w:lang w:val="en-CA" w:bidi="fr-CA"/>
        </w:rPr>
        <w:t xml:space="preserve">. </w:t>
      </w:r>
      <w:r>
        <w:rPr>
          <w:rFonts w:ascii="Calibri" w:eastAsia="Calibri" w:hAnsi="Calibri" w:cs="Calibri"/>
          <w:lang w:bidi="fr-CA"/>
        </w:rPr>
        <w:t xml:space="preserve">Kerry Dudom; DGRAPM TM </w:t>
      </w:r>
    </w:p>
    <w:p w14:paraId="3A913181" w14:textId="4DE33155" w:rsidR="000E45AE" w:rsidRDefault="00141388">
      <w:pPr>
        <w:spacing w:after="253" w:line="268" w:lineRule="auto"/>
        <w:ind w:left="315"/>
      </w:pPr>
      <w:r>
        <w:rPr>
          <w:rFonts w:ascii="Calibri" w:eastAsia="Calibri" w:hAnsi="Calibri" w:cs="Calibri"/>
          <w:lang w:bidi="fr-CA"/>
        </w:rPr>
        <w:t>2012-008; R&amp;D Défense Canada – DGRAPM; mai</w:t>
      </w:r>
      <w:r w:rsidR="000A2A34">
        <w:rPr>
          <w:rFonts w:ascii="Calibri" w:eastAsia="Calibri" w:hAnsi="Calibri" w:cs="Calibri"/>
          <w:lang w:bidi="fr-CA"/>
        </w:rPr>
        <w:t> </w:t>
      </w:r>
      <w:r>
        <w:rPr>
          <w:rFonts w:ascii="Calibri" w:eastAsia="Calibri" w:hAnsi="Calibri" w:cs="Calibri"/>
          <w:lang w:bidi="fr-CA"/>
        </w:rPr>
        <w:t xml:space="preserve">2012 </w:t>
      </w:r>
    </w:p>
    <w:p w14:paraId="6F25073D" w14:textId="77777777" w:rsidR="000E45AE" w:rsidRDefault="00141388">
      <w:pPr>
        <w:spacing w:after="248" w:line="268" w:lineRule="auto"/>
        <w:ind w:left="315" w:right="2730"/>
      </w:pPr>
      <w:r>
        <w:rPr>
          <w:rFonts w:ascii="Calibri" w:eastAsia="Calibri" w:hAnsi="Calibri" w:cs="Calibri"/>
          <w:lang w:bidi="fr-CA"/>
        </w:rPr>
        <w:t xml:space="preserve">Ministère de la Défense nationale </w:t>
      </w:r>
      <w:hyperlink r:id="rId56">
        <w:r>
          <w:rPr>
            <w:rFonts w:ascii="Calibri" w:eastAsia="Calibri" w:hAnsi="Calibri" w:cs="Calibri"/>
            <w:u w:val="single" w:color="000000"/>
            <w:lang w:bidi="fr-CA"/>
          </w:rPr>
          <w:t>http://www.forces.gc.ca</w:t>
        </w:r>
      </w:hyperlink>
      <w:hyperlink r:id="rId57">
        <w:r>
          <w:rPr>
            <w:rFonts w:ascii="Calibri" w:eastAsia="Calibri" w:hAnsi="Calibri" w:cs="Calibri"/>
            <w:lang w:bidi="fr-CA"/>
          </w:rPr>
          <w:t xml:space="preserve"> </w:t>
        </w:r>
      </w:hyperlink>
    </w:p>
    <w:p w14:paraId="7A93A625" w14:textId="4378ECBA" w:rsidR="000E45AE" w:rsidRDefault="00141388">
      <w:pPr>
        <w:spacing w:after="142" w:line="259" w:lineRule="auto"/>
        <w:ind w:left="315"/>
        <w:jc w:val="left"/>
      </w:pPr>
      <w:hyperlink r:id="rId58">
        <w:r>
          <w:rPr>
            <w:rFonts w:ascii="Calibri" w:eastAsia="Calibri" w:hAnsi="Calibri" w:cs="Calibri"/>
            <w:b/>
            <w:lang w:bidi="fr-CA"/>
          </w:rPr>
          <w:t>C</w:t>
        </w:r>
        <w:r w:rsidR="00C917DE">
          <w:rPr>
            <w:rFonts w:ascii="Calibri" w:eastAsia="Calibri" w:hAnsi="Calibri" w:cs="Calibri"/>
            <w:b/>
            <w:lang w:bidi="fr-CA"/>
          </w:rPr>
          <w:t>entre de recrutement des Forces armées canadiennes</w:t>
        </w:r>
      </w:hyperlink>
      <w:r>
        <w:rPr>
          <w:rFonts w:ascii="Calibri" w:eastAsia="Calibri" w:hAnsi="Calibri" w:cs="Calibri"/>
          <w:b/>
          <w:lang w:bidi="fr-CA"/>
        </w:rPr>
        <w:t xml:space="preserve"> </w:t>
      </w:r>
    </w:p>
    <w:p w14:paraId="37C0FE1F" w14:textId="77777777" w:rsidR="006B5BBB" w:rsidRDefault="00141388">
      <w:pPr>
        <w:spacing w:after="199" w:line="268" w:lineRule="auto"/>
        <w:ind w:left="315" w:right="598"/>
      </w:pPr>
      <w:r>
        <w:rPr>
          <w:rFonts w:ascii="Calibri" w:eastAsia="Calibri" w:hAnsi="Calibri" w:cs="Calibri"/>
          <w:lang w:bidi="fr-CA"/>
        </w:rPr>
        <w:t xml:space="preserve">Accueil | Défense nationale | Forces armées canadiennes </w:t>
      </w:r>
      <w:hyperlink r:id="rId59">
        <w:r>
          <w:rPr>
            <w:rFonts w:ascii="Calibri" w:eastAsia="Calibri" w:hAnsi="Calibri" w:cs="Calibri"/>
            <w:u w:val="single" w:color="000000"/>
            <w:lang w:bidi="fr-CA"/>
          </w:rPr>
          <w:t xml:space="preserve"> </w:t>
        </w:r>
      </w:hyperlink>
    </w:p>
    <w:p w14:paraId="62DFFB35" w14:textId="6B989026" w:rsidR="006B5BBB" w:rsidRDefault="006B5BBB">
      <w:pPr>
        <w:spacing w:after="199" w:line="268" w:lineRule="auto"/>
        <w:ind w:left="315" w:right="598"/>
      </w:pPr>
      <w:hyperlink r:id="rId60" w:history="1">
        <w:r w:rsidRPr="007650E9">
          <w:rPr>
            <w:rStyle w:val="Hyperlink"/>
          </w:rPr>
          <w:t>forces.ca/fr/trouvez-un-centre-de-recrutement</w:t>
        </w:r>
      </w:hyperlink>
    </w:p>
    <w:p w14:paraId="47CF056B" w14:textId="085AD4B3" w:rsidR="000E45AE" w:rsidRDefault="006B5BBB" w:rsidP="006B5BBB">
      <w:pPr>
        <w:spacing w:after="199" w:line="268" w:lineRule="auto"/>
        <w:ind w:left="315" w:right="598"/>
      </w:pPr>
      <w:r>
        <w:t xml:space="preserve"> </w:t>
      </w:r>
      <w:r w:rsidR="00141388">
        <w:rPr>
          <w:rFonts w:ascii="Calibri" w:eastAsia="Calibri" w:hAnsi="Calibri" w:cs="Calibri"/>
          <w:b/>
          <w:lang w:bidi="fr-CA"/>
        </w:rPr>
        <w:t xml:space="preserve">Route vers la préparation mentale </w:t>
      </w:r>
    </w:p>
    <w:p w14:paraId="01E79615" w14:textId="77777777" w:rsidR="000A2A34" w:rsidRDefault="00141388">
      <w:pPr>
        <w:spacing w:after="242" w:line="274" w:lineRule="auto"/>
        <w:ind w:left="320" w:firstLine="0"/>
        <w:jc w:val="left"/>
        <w:rPr>
          <w:rFonts w:ascii="Calibri" w:eastAsia="Calibri" w:hAnsi="Calibri" w:cs="Calibri"/>
          <w:lang w:bidi="fr-CA"/>
        </w:rPr>
      </w:pPr>
      <w:r>
        <w:rPr>
          <w:rFonts w:ascii="Calibri" w:eastAsia="Calibri" w:hAnsi="Calibri" w:cs="Calibri"/>
          <w:lang w:bidi="fr-CA"/>
        </w:rPr>
        <w:t>Formation à la préparation mentale | Défense nationale | Forces armées canadiennes</w:t>
      </w:r>
    </w:p>
    <w:p w14:paraId="70345CB8" w14:textId="4E5BB428" w:rsidR="006B5BBB" w:rsidRDefault="006B5BBB" w:rsidP="006B5BBB">
      <w:pPr>
        <w:spacing w:after="142" w:line="259" w:lineRule="auto"/>
        <w:ind w:left="315"/>
        <w:jc w:val="left"/>
        <w:rPr>
          <w:color w:val="156082" w:themeColor="accent1"/>
        </w:rPr>
      </w:pPr>
      <w:hyperlink r:id="rId61" w:history="1">
        <w:r w:rsidRPr="007650E9">
          <w:rPr>
            <w:rStyle w:val="Hyperlink"/>
          </w:rPr>
          <w:t>https://sbmfc.ca/services-de-soutien/sante-et-bien-etre/sante-mentale/route-vers-preparation-mentale</w:t>
        </w:r>
      </w:hyperlink>
    </w:p>
    <w:p w14:paraId="2F93D421" w14:textId="56385DFA" w:rsidR="000E45AE" w:rsidRDefault="00141388" w:rsidP="006B5BBB">
      <w:pPr>
        <w:spacing w:after="142" w:line="259" w:lineRule="auto"/>
        <w:ind w:left="0" w:firstLine="305"/>
        <w:jc w:val="left"/>
      </w:pPr>
      <w:r>
        <w:rPr>
          <w:rFonts w:ascii="Calibri" w:eastAsia="Calibri" w:hAnsi="Calibri" w:cs="Calibri"/>
          <w:b/>
          <w:lang w:bidi="fr-CA"/>
        </w:rPr>
        <w:t>«</w:t>
      </w:r>
      <w:r w:rsidR="000A2A34">
        <w:rPr>
          <w:rFonts w:ascii="Calibri" w:eastAsia="Calibri" w:hAnsi="Calibri" w:cs="Calibri"/>
          <w:b/>
          <w:lang w:bidi="fr-CA"/>
        </w:rPr>
        <w:t> </w:t>
      </w:r>
      <w:r>
        <w:rPr>
          <w:rFonts w:ascii="Calibri" w:eastAsia="Calibri" w:hAnsi="Calibri" w:cs="Calibri"/>
          <w:b/>
          <w:lang w:bidi="fr-CA"/>
        </w:rPr>
        <w:t>Vidéos de base</w:t>
      </w:r>
      <w:r w:rsidR="000A2A34">
        <w:rPr>
          <w:rFonts w:ascii="Calibri" w:eastAsia="Calibri" w:hAnsi="Calibri" w:cs="Calibri"/>
          <w:b/>
          <w:lang w:bidi="fr-CA"/>
        </w:rPr>
        <w:t> </w:t>
      </w:r>
      <w:r>
        <w:rPr>
          <w:rFonts w:ascii="Calibri" w:eastAsia="Calibri" w:hAnsi="Calibri" w:cs="Calibri"/>
          <w:b/>
          <w:lang w:bidi="fr-CA"/>
        </w:rPr>
        <w:t xml:space="preserve">» </w:t>
      </w:r>
    </w:p>
    <w:p w14:paraId="553DC4E3" w14:textId="08CF773F" w:rsidR="000E45AE" w:rsidRDefault="00141388">
      <w:pPr>
        <w:spacing w:after="249" w:line="268" w:lineRule="auto"/>
        <w:ind w:left="315"/>
      </w:pPr>
      <w:r>
        <w:rPr>
          <w:rFonts w:ascii="Calibri" w:eastAsia="Calibri" w:hAnsi="Calibri" w:cs="Calibri"/>
          <w:lang w:bidi="fr-CA"/>
        </w:rPr>
        <w:t>Ces vidéos se trouvaient auparavant sur un site Web du ministère de la Défense nationale, mais peuvent maintenant être trouvées sur «</w:t>
      </w:r>
      <w:r w:rsidR="000A2A34">
        <w:rPr>
          <w:rFonts w:ascii="Calibri" w:eastAsia="Calibri" w:hAnsi="Calibri" w:cs="Calibri"/>
          <w:lang w:bidi="fr-CA"/>
        </w:rPr>
        <w:t> </w:t>
      </w:r>
      <w:r>
        <w:rPr>
          <w:rFonts w:ascii="Calibri" w:eastAsia="Calibri" w:hAnsi="Calibri" w:cs="Calibri"/>
          <w:lang w:bidi="fr-CA"/>
        </w:rPr>
        <w:t>YouTube</w:t>
      </w:r>
      <w:r w:rsidR="000A2A34">
        <w:rPr>
          <w:rFonts w:ascii="Calibri" w:eastAsia="Calibri" w:hAnsi="Calibri" w:cs="Calibri"/>
          <w:lang w:bidi="fr-CA"/>
        </w:rPr>
        <w:t> </w:t>
      </w:r>
      <w:r>
        <w:rPr>
          <w:rFonts w:ascii="Calibri" w:eastAsia="Calibri" w:hAnsi="Calibri" w:cs="Calibri"/>
          <w:lang w:bidi="fr-CA"/>
        </w:rPr>
        <w:t xml:space="preserve">» </w:t>
      </w:r>
    </w:p>
    <w:p w14:paraId="3DB71C92" w14:textId="340C5B93" w:rsidR="000E45AE" w:rsidRDefault="00141388">
      <w:pPr>
        <w:spacing w:after="267" w:line="268" w:lineRule="auto"/>
        <w:ind w:left="315"/>
      </w:pPr>
      <w:r>
        <w:rPr>
          <w:rFonts w:ascii="Calibri" w:eastAsia="Calibri" w:hAnsi="Calibri" w:cs="Calibri"/>
          <w:lang w:bidi="fr-CA"/>
        </w:rPr>
        <w:t xml:space="preserve">Programme de services aux familles </w:t>
      </w:r>
      <w:r w:rsidR="00C917DE">
        <w:rPr>
          <w:rFonts w:ascii="Calibri" w:eastAsia="Calibri" w:hAnsi="Calibri" w:cs="Calibri"/>
          <w:lang w:bidi="fr-CA"/>
        </w:rPr>
        <w:t xml:space="preserve">des </w:t>
      </w:r>
      <w:r>
        <w:rPr>
          <w:rFonts w:ascii="Calibri" w:eastAsia="Calibri" w:hAnsi="Calibri" w:cs="Calibri"/>
          <w:lang w:bidi="fr-CA"/>
        </w:rPr>
        <w:t>militaires</w:t>
      </w:r>
      <w:r w:rsidR="000A2A34">
        <w:rPr>
          <w:rFonts w:ascii="Calibri" w:eastAsia="Calibri" w:hAnsi="Calibri" w:cs="Calibri"/>
          <w:lang w:bidi="fr-CA"/>
        </w:rPr>
        <w:t> </w:t>
      </w:r>
      <w:r>
        <w:rPr>
          <w:rFonts w:ascii="Calibri" w:eastAsia="Calibri" w:hAnsi="Calibri" w:cs="Calibri"/>
          <w:lang w:bidi="fr-CA"/>
        </w:rPr>
        <w:t xml:space="preserve">: Un guide </w:t>
      </w:r>
      <w:r w:rsidR="00C917DE">
        <w:rPr>
          <w:rFonts w:ascii="Calibri" w:eastAsia="Calibri" w:hAnsi="Calibri" w:cs="Calibri"/>
          <w:lang w:bidi="fr-CA"/>
        </w:rPr>
        <w:t>pour les familles</w:t>
      </w:r>
      <w:r>
        <w:rPr>
          <w:rFonts w:ascii="Calibri" w:eastAsia="Calibri" w:hAnsi="Calibri" w:cs="Calibri"/>
          <w:lang w:bidi="fr-CA"/>
        </w:rPr>
        <w:t xml:space="preserve"> sur l</w:t>
      </w:r>
      <w:r w:rsidR="000A2A34">
        <w:rPr>
          <w:rFonts w:ascii="Calibri" w:eastAsia="Calibri" w:hAnsi="Calibri" w:cs="Calibri"/>
          <w:lang w:bidi="fr-CA"/>
        </w:rPr>
        <w:t>’</w:t>
      </w:r>
      <w:r w:rsidR="00C917DE">
        <w:rPr>
          <w:rFonts w:ascii="Calibri" w:eastAsia="Calibri" w:hAnsi="Calibri" w:cs="Calibri"/>
          <w:lang w:bidi="fr-CA"/>
        </w:rPr>
        <w:t>EXPÉRIENCE MILITAIRE</w:t>
      </w:r>
      <w:r>
        <w:rPr>
          <w:rFonts w:ascii="Calibri" w:eastAsia="Calibri" w:hAnsi="Calibri" w:cs="Calibri"/>
          <w:lang w:bidi="fr-CA"/>
        </w:rPr>
        <w:t xml:space="preserve">, </w:t>
      </w:r>
      <w:r w:rsidR="00C917DE">
        <w:rPr>
          <w:rFonts w:ascii="Calibri" w:eastAsia="Calibri" w:hAnsi="Calibri" w:cs="Calibri"/>
          <w:lang w:bidi="fr-CA"/>
        </w:rPr>
        <w:t>p</w:t>
      </w:r>
      <w:r>
        <w:rPr>
          <w:rFonts w:ascii="Calibri" w:eastAsia="Calibri" w:hAnsi="Calibri" w:cs="Calibri"/>
          <w:lang w:bidi="fr-CA"/>
        </w:rPr>
        <w:t>ubli</w:t>
      </w:r>
      <w:r w:rsidR="00C917DE">
        <w:rPr>
          <w:rFonts w:ascii="Calibri" w:eastAsia="Calibri" w:hAnsi="Calibri" w:cs="Calibri"/>
          <w:lang w:bidi="fr-CA"/>
        </w:rPr>
        <w:t>é en</w:t>
      </w:r>
      <w:r>
        <w:rPr>
          <w:rFonts w:ascii="Calibri" w:eastAsia="Calibri" w:hAnsi="Calibri" w:cs="Calibri"/>
          <w:lang w:bidi="fr-CA"/>
        </w:rPr>
        <w:t xml:space="preserve"> mars</w:t>
      </w:r>
      <w:r w:rsidR="000A2A34">
        <w:rPr>
          <w:rFonts w:ascii="Calibri" w:eastAsia="Calibri" w:hAnsi="Calibri" w:cs="Calibri"/>
          <w:lang w:bidi="fr-CA"/>
        </w:rPr>
        <w:t> </w:t>
      </w:r>
      <w:r>
        <w:rPr>
          <w:rFonts w:ascii="Calibri" w:eastAsia="Calibri" w:hAnsi="Calibri" w:cs="Calibri"/>
          <w:lang w:bidi="fr-CA"/>
        </w:rPr>
        <w:t xml:space="preserve">2015. </w:t>
      </w:r>
    </w:p>
    <w:p w14:paraId="34CFDA4B" w14:textId="77777777" w:rsidR="000E45AE" w:rsidRDefault="00141388">
      <w:pPr>
        <w:spacing w:after="0" w:line="259" w:lineRule="auto"/>
        <w:ind w:left="0" w:firstLine="0"/>
        <w:jc w:val="left"/>
      </w:pPr>
      <w:r>
        <w:rPr>
          <w:rFonts w:ascii="Calibri" w:eastAsia="Calibri" w:hAnsi="Calibri" w:cs="Calibri"/>
          <w:lang w:bidi="fr-CA"/>
        </w:rPr>
        <w:t xml:space="preserve"> </w:t>
      </w:r>
      <w:r>
        <w:rPr>
          <w:rFonts w:ascii="Calibri" w:eastAsia="Calibri" w:hAnsi="Calibri" w:cs="Calibri"/>
          <w:lang w:bidi="fr-CA"/>
        </w:rPr>
        <w:tab/>
        <w:t xml:space="preserve"> </w:t>
      </w:r>
    </w:p>
    <w:p w14:paraId="24F62D24"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132E72E8"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77FAE3ED" w14:textId="77777777" w:rsidR="000E45AE" w:rsidRDefault="00141388">
      <w:pPr>
        <w:spacing w:after="396" w:line="259" w:lineRule="auto"/>
        <w:ind w:left="84" w:firstLine="0"/>
        <w:jc w:val="center"/>
      </w:pPr>
      <w:r>
        <w:rPr>
          <w:rFonts w:ascii="Arial" w:eastAsia="Arial" w:hAnsi="Arial" w:cs="Arial"/>
          <w:b/>
          <w:sz w:val="32"/>
          <w:lang w:bidi="fr-CA"/>
        </w:rPr>
        <w:lastRenderedPageBreak/>
        <w:t xml:space="preserve"> </w:t>
      </w:r>
    </w:p>
    <w:p w14:paraId="6F06FD65" w14:textId="77777777" w:rsidR="000E45AE" w:rsidRDefault="00141388">
      <w:pPr>
        <w:spacing w:after="396" w:line="259" w:lineRule="auto"/>
        <w:ind w:left="84" w:firstLine="0"/>
        <w:jc w:val="center"/>
      </w:pPr>
      <w:r>
        <w:rPr>
          <w:rFonts w:ascii="Arial" w:eastAsia="Arial" w:hAnsi="Arial" w:cs="Arial"/>
          <w:b/>
          <w:sz w:val="32"/>
          <w:lang w:bidi="fr-CA"/>
        </w:rPr>
        <w:t xml:space="preserve"> </w:t>
      </w:r>
    </w:p>
    <w:p w14:paraId="7A340718" w14:textId="77777777" w:rsidR="000E45AE" w:rsidRDefault="00141388">
      <w:pPr>
        <w:spacing w:after="452" w:line="259" w:lineRule="auto"/>
        <w:ind w:left="84" w:firstLine="0"/>
        <w:jc w:val="center"/>
      </w:pPr>
      <w:r>
        <w:rPr>
          <w:rFonts w:ascii="Arial" w:eastAsia="Arial" w:hAnsi="Arial" w:cs="Arial"/>
          <w:b/>
          <w:sz w:val="32"/>
          <w:lang w:bidi="fr-CA"/>
        </w:rPr>
        <w:t xml:space="preserve"> </w:t>
      </w:r>
    </w:p>
    <w:p w14:paraId="39012A37" w14:textId="1E99EFC0" w:rsidR="000E45AE" w:rsidRDefault="00141388">
      <w:pPr>
        <w:spacing w:after="357" w:line="259" w:lineRule="auto"/>
        <w:ind w:right="1484"/>
        <w:jc w:val="right"/>
      </w:pPr>
      <w:r>
        <w:rPr>
          <w:rFonts w:ascii="Arial" w:eastAsia="Arial" w:hAnsi="Arial" w:cs="Arial"/>
          <w:b/>
          <w:sz w:val="32"/>
          <w:lang w:bidi="fr-CA"/>
        </w:rPr>
        <w:t>Annexe E</w:t>
      </w:r>
      <w:r w:rsidR="000A2A34">
        <w:rPr>
          <w:rFonts w:ascii="Arial" w:eastAsia="Arial" w:hAnsi="Arial" w:cs="Arial"/>
          <w:b/>
          <w:sz w:val="32"/>
          <w:lang w:bidi="fr-CA"/>
        </w:rPr>
        <w:t> </w:t>
      </w:r>
      <w:r>
        <w:rPr>
          <w:rFonts w:ascii="Arial" w:eastAsia="Arial" w:hAnsi="Arial" w:cs="Arial"/>
          <w:b/>
          <w:sz w:val="32"/>
          <w:lang w:bidi="fr-CA"/>
        </w:rPr>
        <w:t xml:space="preserve">: Glossaire des termes et acronymes </w:t>
      </w:r>
    </w:p>
    <w:p w14:paraId="7CBD5B9D" w14:textId="77777777" w:rsidR="000E45AE" w:rsidRDefault="00141388">
      <w:pPr>
        <w:spacing w:after="371" w:line="259" w:lineRule="auto"/>
        <w:ind w:left="0" w:firstLine="0"/>
        <w:jc w:val="left"/>
      </w:pPr>
      <w:r>
        <w:rPr>
          <w:lang w:bidi="fr-CA"/>
        </w:rPr>
        <w:t xml:space="preserve"> </w:t>
      </w:r>
    </w:p>
    <w:p w14:paraId="07709BDC" w14:textId="77777777" w:rsidR="000E45AE" w:rsidRDefault="00141388">
      <w:pPr>
        <w:spacing w:after="373" w:line="259" w:lineRule="auto"/>
        <w:ind w:left="0" w:firstLine="0"/>
        <w:jc w:val="left"/>
      </w:pPr>
      <w:r>
        <w:rPr>
          <w:lang w:bidi="fr-CA"/>
        </w:rPr>
        <w:t xml:space="preserve"> </w:t>
      </w:r>
    </w:p>
    <w:p w14:paraId="06180A49" w14:textId="77777777" w:rsidR="000E45AE" w:rsidRDefault="00141388">
      <w:pPr>
        <w:spacing w:after="371" w:line="259" w:lineRule="auto"/>
        <w:ind w:left="0" w:firstLine="0"/>
        <w:jc w:val="left"/>
      </w:pPr>
      <w:r>
        <w:rPr>
          <w:lang w:bidi="fr-CA"/>
        </w:rPr>
        <w:t xml:space="preserve"> </w:t>
      </w:r>
    </w:p>
    <w:p w14:paraId="634F514F" w14:textId="77777777" w:rsidR="000E45AE" w:rsidRDefault="00141388">
      <w:pPr>
        <w:spacing w:after="371" w:line="259" w:lineRule="auto"/>
        <w:ind w:left="0" w:firstLine="0"/>
        <w:jc w:val="left"/>
      </w:pPr>
      <w:r>
        <w:rPr>
          <w:lang w:bidi="fr-CA"/>
        </w:rPr>
        <w:t xml:space="preserve"> </w:t>
      </w:r>
    </w:p>
    <w:p w14:paraId="74EF25C7" w14:textId="77777777" w:rsidR="000E45AE" w:rsidRDefault="00141388">
      <w:pPr>
        <w:spacing w:after="371" w:line="259" w:lineRule="auto"/>
        <w:ind w:left="0" w:firstLine="0"/>
        <w:jc w:val="left"/>
      </w:pPr>
      <w:r>
        <w:rPr>
          <w:lang w:bidi="fr-CA"/>
        </w:rPr>
        <w:t xml:space="preserve"> </w:t>
      </w:r>
    </w:p>
    <w:p w14:paraId="15893A95" w14:textId="77777777" w:rsidR="000E45AE" w:rsidRDefault="00141388">
      <w:pPr>
        <w:spacing w:after="373" w:line="259" w:lineRule="auto"/>
        <w:ind w:left="0" w:firstLine="0"/>
        <w:jc w:val="left"/>
      </w:pPr>
      <w:r>
        <w:rPr>
          <w:lang w:bidi="fr-CA"/>
        </w:rPr>
        <w:t xml:space="preserve"> </w:t>
      </w:r>
    </w:p>
    <w:p w14:paraId="4C992033" w14:textId="77777777" w:rsidR="000E45AE" w:rsidRDefault="00141388">
      <w:pPr>
        <w:spacing w:after="371" w:line="259" w:lineRule="auto"/>
        <w:ind w:left="0" w:firstLine="0"/>
        <w:jc w:val="left"/>
      </w:pPr>
      <w:r>
        <w:rPr>
          <w:lang w:bidi="fr-CA"/>
        </w:rPr>
        <w:t xml:space="preserve"> </w:t>
      </w:r>
    </w:p>
    <w:p w14:paraId="2975159A" w14:textId="77777777" w:rsidR="000E45AE" w:rsidRDefault="00141388">
      <w:pPr>
        <w:spacing w:after="371" w:line="259" w:lineRule="auto"/>
        <w:ind w:left="0" w:firstLine="0"/>
        <w:jc w:val="left"/>
      </w:pPr>
      <w:r>
        <w:rPr>
          <w:lang w:bidi="fr-CA"/>
        </w:rPr>
        <w:t xml:space="preserve"> </w:t>
      </w:r>
    </w:p>
    <w:p w14:paraId="0BCA7CF4" w14:textId="77777777" w:rsidR="000E45AE" w:rsidRDefault="00141388">
      <w:pPr>
        <w:spacing w:after="372" w:line="259" w:lineRule="auto"/>
        <w:ind w:left="0" w:firstLine="0"/>
        <w:jc w:val="left"/>
      </w:pPr>
      <w:r>
        <w:rPr>
          <w:lang w:bidi="fr-CA"/>
        </w:rPr>
        <w:t xml:space="preserve"> </w:t>
      </w:r>
    </w:p>
    <w:p w14:paraId="72286578" w14:textId="77777777" w:rsidR="000E45AE" w:rsidRDefault="00141388">
      <w:pPr>
        <w:spacing w:after="373" w:line="259" w:lineRule="auto"/>
        <w:ind w:left="0" w:firstLine="0"/>
        <w:jc w:val="left"/>
      </w:pPr>
      <w:r>
        <w:rPr>
          <w:lang w:bidi="fr-CA"/>
        </w:rPr>
        <w:t xml:space="preserve"> </w:t>
      </w:r>
    </w:p>
    <w:p w14:paraId="12C99BB7" w14:textId="77777777" w:rsidR="000E45AE" w:rsidRDefault="00141388">
      <w:pPr>
        <w:spacing w:after="371" w:line="259" w:lineRule="auto"/>
        <w:ind w:left="0" w:firstLine="0"/>
        <w:jc w:val="left"/>
      </w:pPr>
      <w:r>
        <w:rPr>
          <w:lang w:bidi="fr-CA"/>
        </w:rPr>
        <w:t xml:space="preserve"> </w:t>
      </w:r>
    </w:p>
    <w:p w14:paraId="5B677D57" w14:textId="77777777" w:rsidR="000E45AE" w:rsidRDefault="00141388">
      <w:pPr>
        <w:spacing w:after="0" w:line="259" w:lineRule="auto"/>
        <w:ind w:left="0" w:firstLine="0"/>
        <w:jc w:val="left"/>
      </w:pPr>
      <w:r>
        <w:rPr>
          <w:lang w:bidi="fr-CA"/>
        </w:rPr>
        <w:t xml:space="preserve"> </w:t>
      </w:r>
    </w:p>
    <w:p w14:paraId="2C4065D9" w14:textId="77777777" w:rsidR="000E45AE" w:rsidRDefault="00141388">
      <w:pPr>
        <w:spacing w:after="0" w:line="260" w:lineRule="auto"/>
        <w:ind w:left="-5" w:right="68"/>
        <w:jc w:val="left"/>
      </w:pPr>
      <w:r>
        <w:rPr>
          <w:rFonts w:ascii="Arial" w:eastAsia="Arial" w:hAnsi="Arial" w:cs="Arial"/>
          <w:b/>
          <w:sz w:val="32"/>
          <w:lang w:bidi="fr-CA"/>
        </w:rPr>
        <w:t xml:space="preserve">Annexe E : Glossaire des termes et acronymes </w:t>
      </w:r>
    </w:p>
    <w:p w14:paraId="3D8FF73F" w14:textId="77777777" w:rsidR="000E45AE" w:rsidRDefault="00141388">
      <w:pPr>
        <w:spacing w:after="0" w:line="259" w:lineRule="auto"/>
        <w:ind w:left="0" w:firstLine="0"/>
        <w:jc w:val="left"/>
      </w:pPr>
      <w:r>
        <w:rPr>
          <w:rFonts w:ascii="Arial" w:eastAsia="Arial" w:hAnsi="Arial" w:cs="Arial"/>
          <w:b/>
          <w:lang w:bidi="fr-CA"/>
        </w:rPr>
        <w:t xml:space="preserve"> </w:t>
      </w:r>
    </w:p>
    <w:p w14:paraId="570CF551" w14:textId="77777777" w:rsidR="000E45AE" w:rsidRDefault="00141388">
      <w:pPr>
        <w:spacing w:after="9" w:line="259" w:lineRule="auto"/>
        <w:ind w:left="0" w:firstLine="0"/>
        <w:jc w:val="left"/>
      </w:pPr>
      <w:r>
        <w:rPr>
          <w:rFonts w:ascii="Arial" w:eastAsia="Arial" w:hAnsi="Arial" w:cs="Arial"/>
          <w:b/>
          <w:lang w:bidi="fr-CA"/>
        </w:rPr>
        <w:t xml:space="preserve">Notes : </w:t>
      </w:r>
    </w:p>
    <w:p w14:paraId="272BFE91" w14:textId="77777777" w:rsidR="000E45AE" w:rsidRDefault="00141388">
      <w:pPr>
        <w:pStyle w:val="Heading2"/>
        <w:spacing w:after="0"/>
        <w:ind w:left="-5" w:right="68"/>
      </w:pPr>
      <w:r>
        <w:rPr>
          <w:lang w:bidi="fr-CA"/>
        </w:rPr>
        <w:lastRenderedPageBreak/>
        <w:t xml:space="preserve">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____________________________________________________ </w:t>
      </w:r>
      <w:r>
        <w:rPr>
          <w:rFonts w:ascii="Calibri" w:eastAsia="Calibri" w:hAnsi="Calibri" w:cs="Calibri"/>
          <w:color w:val="FFFFFF"/>
          <w:sz w:val="36"/>
          <w:lang w:bidi="fr-CA"/>
        </w:rPr>
        <w:t xml:space="preserve">A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47EB93BD" w14:textId="77777777">
        <w:trPr>
          <w:trHeight w:val="442"/>
        </w:trPr>
        <w:tc>
          <w:tcPr>
            <w:tcW w:w="1805" w:type="dxa"/>
            <w:tcBorders>
              <w:top w:val="nil"/>
              <w:left w:val="nil"/>
              <w:bottom w:val="single" w:sz="2" w:space="0" w:color="F1F1F1"/>
              <w:right w:val="nil"/>
            </w:tcBorders>
            <w:shd w:val="clear" w:color="auto" w:fill="000000"/>
          </w:tcPr>
          <w:p w14:paraId="5DD1C7DB"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53ED0BD4" w14:textId="77777777" w:rsidR="000E45AE" w:rsidRDefault="00141388">
            <w:pPr>
              <w:spacing w:after="0" w:line="259" w:lineRule="auto"/>
              <w:ind w:left="2557" w:firstLine="0"/>
              <w:jc w:val="left"/>
            </w:pPr>
            <w:r>
              <w:rPr>
                <w:rFonts w:ascii="Calibri" w:eastAsia="Calibri" w:hAnsi="Calibri" w:cs="Calibri"/>
                <w:b/>
                <w:color w:val="FFFFFF"/>
                <w:lang w:bidi="fr-CA"/>
              </w:rPr>
              <w:t xml:space="preserve">A </w:t>
            </w:r>
          </w:p>
        </w:tc>
      </w:tr>
      <w:tr w:rsidR="000A2A34" w14:paraId="7BC26E6B"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1CD89F6D" w14:textId="7D2EEE55" w:rsidR="000A2A34" w:rsidRDefault="000A2A34" w:rsidP="000A2A34">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ACC </w:t>
            </w:r>
          </w:p>
        </w:tc>
        <w:tc>
          <w:tcPr>
            <w:tcW w:w="7165" w:type="dxa"/>
            <w:tcBorders>
              <w:top w:val="single" w:sz="2" w:space="0" w:color="F1F1F1"/>
              <w:left w:val="single" w:sz="17" w:space="0" w:color="FFFFFF"/>
              <w:bottom w:val="single" w:sz="2" w:space="0" w:color="F1F1F1"/>
              <w:right w:val="nil"/>
            </w:tcBorders>
            <w:shd w:val="clear" w:color="auto" w:fill="E3E3E3"/>
          </w:tcPr>
          <w:p w14:paraId="3D68E267" w14:textId="0C7A2DC4" w:rsidR="000A2A34" w:rsidRDefault="000A2A34" w:rsidP="000A2A34">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Anciens combattants Canada </w:t>
            </w:r>
          </w:p>
        </w:tc>
      </w:tr>
      <w:tr w:rsidR="000A2A34" w14:paraId="2E9AF1B0"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23AA94DE" w14:textId="3FA7549A" w:rsidR="000A2A34" w:rsidRDefault="000A2A34" w:rsidP="000A2A34">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AD </w:t>
            </w:r>
          </w:p>
        </w:tc>
        <w:tc>
          <w:tcPr>
            <w:tcW w:w="7165" w:type="dxa"/>
            <w:tcBorders>
              <w:top w:val="single" w:sz="2" w:space="0" w:color="F1F1F1"/>
              <w:left w:val="single" w:sz="17" w:space="0" w:color="FFFFFF"/>
              <w:bottom w:val="single" w:sz="2" w:space="0" w:color="F1F1F1"/>
              <w:right w:val="nil"/>
            </w:tcBorders>
            <w:shd w:val="clear" w:color="auto" w:fill="E3E3E3"/>
          </w:tcPr>
          <w:p w14:paraId="621DDC57" w14:textId="11657A67" w:rsidR="000A2A34" w:rsidRDefault="000A2A34" w:rsidP="000A2A34">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Accompagnateur désigné </w:t>
            </w:r>
          </w:p>
        </w:tc>
      </w:tr>
      <w:tr w:rsidR="000A2A34" w14:paraId="1EC3E7E4"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7F56167D" w14:textId="55AF1882" w:rsidR="000A2A34" w:rsidRDefault="000A2A34" w:rsidP="000A2A34">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ADC </w:t>
            </w:r>
          </w:p>
        </w:tc>
        <w:tc>
          <w:tcPr>
            <w:tcW w:w="7165" w:type="dxa"/>
            <w:tcBorders>
              <w:top w:val="single" w:sz="2" w:space="0" w:color="F1F1F1"/>
              <w:left w:val="single" w:sz="17" w:space="0" w:color="FFFFFF"/>
              <w:bottom w:val="single" w:sz="2" w:space="0" w:color="F1F1F1"/>
              <w:right w:val="nil"/>
            </w:tcBorders>
            <w:shd w:val="clear" w:color="auto" w:fill="E3E3E3"/>
          </w:tcPr>
          <w:p w14:paraId="24A9BCFC" w14:textId="394C0952" w:rsidR="000A2A34" w:rsidRDefault="000A2A34" w:rsidP="000A2A34">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Aide au déplacement en congé </w:t>
            </w:r>
          </w:p>
        </w:tc>
      </w:tr>
      <w:tr w:rsidR="000A2A34" w14:paraId="53D9494C"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4EBDB23A" w14:textId="182D5CB4" w:rsidR="000A2A34" w:rsidRDefault="000A2A34" w:rsidP="000A2A34">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Adjuc B </w:t>
            </w:r>
          </w:p>
        </w:tc>
        <w:tc>
          <w:tcPr>
            <w:tcW w:w="7165" w:type="dxa"/>
            <w:tcBorders>
              <w:top w:val="single" w:sz="2" w:space="0" w:color="F1F1F1"/>
              <w:left w:val="single" w:sz="17" w:space="0" w:color="FFFFFF"/>
              <w:bottom w:val="single" w:sz="2" w:space="0" w:color="F1F1F1"/>
              <w:right w:val="nil"/>
            </w:tcBorders>
            <w:shd w:val="clear" w:color="auto" w:fill="E3E3E3"/>
          </w:tcPr>
          <w:p w14:paraId="5E6B423F" w14:textId="1F4A15DF" w:rsidR="000A2A34" w:rsidRDefault="000A2A34" w:rsidP="000A2A34">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Adjudant-chef de base </w:t>
            </w:r>
          </w:p>
        </w:tc>
      </w:tr>
      <w:tr w:rsidR="000468C3" w14:paraId="049DE3B0" w14:textId="77777777" w:rsidTr="0043345E">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99972F1" w14:textId="3E69DADF"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Affecté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EDB782B" w14:textId="4189F247"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lang w:bidi="fr-CA"/>
              </w:rPr>
              <w:t>À transférer d</w:t>
            </w:r>
            <w:r w:rsidR="0064054C">
              <w:rPr>
                <w:rFonts w:ascii="Calibri" w:eastAsia="Calibri" w:hAnsi="Calibri" w:cs="Calibri"/>
                <w:lang w:bidi="fr-CA"/>
              </w:rPr>
              <w:t>’</w:t>
            </w:r>
            <w:r>
              <w:rPr>
                <w:rFonts w:ascii="Calibri" w:eastAsia="Calibri" w:hAnsi="Calibri" w:cs="Calibri"/>
                <w:lang w:bidi="fr-CA"/>
              </w:rPr>
              <w:t xml:space="preserve">une base militaire à une autre </w:t>
            </w:r>
          </w:p>
        </w:tc>
      </w:tr>
      <w:tr w:rsidR="000A2A34" w14:paraId="00C8F2DC" w14:textId="77777777" w:rsidTr="0005210C">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E140B13" w14:textId="11DC601D" w:rsidR="000A2A34" w:rsidRDefault="000A2A34" w:rsidP="000A2A34">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ALFC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1F9A202" w14:textId="4E5FE26B" w:rsidR="000A2A34" w:rsidRDefault="000A2A34" w:rsidP="000A2A34">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Agence de logement des Forces canadiennes </w:t>
            </w:r>
          </w:p>
        </w:tc>
      </w:tr>
      <w:tr w:rsidR="000468C3" w14:paraId="34DDC266" w14:textId="77777777" w:rsidTr="00D80F13">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4C781CEA" w14:textId="6CD351B3"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 Méd </w:t>
            </w:r>
          </w:p>
        </w:tc>
        <w:tc>
          <w:tcPr>
            <w:tcW w:w="7165" w:type="dxa"/>
            <w:tcBorders>
              <w:top w:val="single" w:sz="2" w:space="0" w:color="F1F1F1"/>
              <w:left w:val="single" w:sz="17" w:space="0" w:color="FFFFFF"/>
              <w:bottom w:val="single" w:sz="2" w:space="0" w:color="F1F1F1"/>
              <w:right w:val="nil"/>
            </w:tcBorders>
            <w:shd w:val="clear" w:color="auto" w:fill="E3E3E3"/>
          </w:tcPr>
          <w:p w14:paraId="36FA2156" w14:textId="01F22423"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Adjoint médical </w:t>
            </w:r>
            <w:r>
              <w:rPr>
                <w:rFonts w:ascii="Calibri" w:eastAsia="Calibri" w:hAnsi="Calibri" w:cs="Calibri"/>
                <w:lang w:bidi="fr-CA"/>
              </w:rPr>
              <w:t xml:space="preserve">(également connu sous le nom de médecin) </w:t>
            </w:r>
          </w:p>
        </w:tc>
      </w:tr>
      <w:tr w:rsidR="000468C3" w14:paraId="32BAEE42" w14:textId="77777777" w:rsidTr="004F53BF">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3F56D010" w14:textId="13A7EB4C"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AP </w:t>
            </w:r>
          </w:p>
        </w:tc>
        <w:tc>
          <w:tcPr>
            <w:tcW w:w="7165" w:type="dxa"/>
            <w:tcBorders>
              <w:top w:val="single" w:sz="2" w:space="0" w:color="F1F1F1"/>
              <w:left w:val="single" w:sz="17" w:space="0" w:color="FFFFFF"/>
              <w:bottom w:val="single" w:sz="2" w:space="0" w:color="F1F1F1"/>
              <w:right w:val="nil"/>
            </w:tcBorders>
            <w:shd w:val="clear" w:color="auto" w:fill="E3E3E3"/>
          </w:tcPr>
          <w:p w14:paraId="0078BB6D" w14:textId="2BFA7B55"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Affaires publiques </w:t>
            </w:r>
          </w:p>
        </w:tc>
      </w:tr>
      <w:tr w:rsidR="000A2A34" w14:paraId="379536B2" w14:textId="77777777" w:rsidTr="00417A97">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AD71636" w14:textId="438904E9" w:rsidR="000A2A34" w:rsidRDefault="000A2A34" w:rsidP="000A2A34">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ASP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87BFC92" w14:textId="7A8E43DF" w:rsidR="000A2A34" w:rsidRDefault="000A2A34" w:rsidP="000A2A34">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Absent sans permission </w:t>
            </w:r>
          </w:p>
        </w:tc>
      </w:tr>
      <w:tr w:rsidR="000A2A34" w14:paraId="5069502C" w14:textId="77777777" w:rsidTr="00417A97">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A911D4A" w14:textId="2F03641F" w:rsidR="000A2A34" w:rsidRDefault="000A2A34" w:rsidP="000A2A34">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ASPFC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C1D7048" w14:textId="3024D3DA" w:rsidR="000A2A34" w:rsidRDefault="000A2A34" w:rsidP="000A2A34">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Agence de soutien du personnel des Forces canadiennes </w:t>
            </w:r>
          </w:p>
        </w:tc>
      </w:tr>
      <w:tr w:rsidR="000468C3" w14:paraId="33669E5B" w14:textId="77777777" w:rsidTr="003C6884">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3AB368A6" w14:textId="5B9BD8B5"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Attribution </w:t>
            </w:r>
          </w:p>
        </w:tc>
        <w:tc>
          <w:tcPr>
            <w:tcW w:w="7165" w:type="dxa"/>
            <w:tcBorders>
              <w:top w:val="single" w:sz="2" w:space="0" w:color="F1F1F1"/>
              <w:left w:val="single" w:sz="17" w:space="0" w:color="FFFFFF"/>
              <w:bottom w:val="single" w:sz="2" w:space="0" w:color="F1F1F1"/>
              <w:right w:val="nil"/>
            </w:tcBorders>
            <w:shd w:val="clear" w:color="auto" w:fill="E3E3E3"/>
          </w:tcPr>
          <w:p w14:paraId="0FC27DF3" w14:textId="04D57172"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lang w:bidi="fr-CA"/>
              </w:rPr>
              <w:t xml:space="preserve">Un emploi ou une responsabilité spécifique </w:t>
            </w:r>
          </w:p>
        </w:tc>
      </w:tr>
    </w:tbl>
    <w:p w14:paraId="7AA58866" w14:textId="77777777" w:rsidR="000E45AE" w:rsidRDefault="00141388">
      <w:pPr>
        <w:spacing w:after="56" w:line="259" w:lineRule="auto"/>
        <w:ind w:left="0" w:firstLine="0"/>
        <w:jc w:val="left"/>
      </w:pPr>
      <w:r>
        <w:rPr>
          <w:lang w:bidi="fr-CA"/>
        </w:rPr>
        <w:t xml:space="preserve"> </w:t>
      </w:r>
    </w:p>
    <w:tbl>
      <w:tblPr>
        <w:tblStyle w:val="TableGrid"/>
        <w:tblW w:w="9025" w:type="dxa"/>
        <w:tblInd w:w="104" w:type="dxa"/>
        <w:tblCellMar>
          <w:top w:w="82" w:type="dxa"/>
          <w:left w:w="79" w:type="dxa"/>
          <w:bottom w:w="19" w:type="dxa"/>
          <w:right w:w="115" w:type="dxa"/>
        </w:tblCellMar>
        <w:tblLook w:val="04A0" w:firstRow="1" w:lastRow="0" w:firstColumn="1" w:lastColumn="0" w:noHBand="0" w:noVBand="1"/>
      </w:tblPr>
      <w:tblGrid>
        <w:gridCol w:w="1805"/>
        <w:gridCol w:w="7220"/>
      </w:tblGrid>
      <w:tr w:rsidR="000E45AE" w14:paraId="512578DE" w14:textId="77777777" w:rsidTr="000468C3">
        <w:trPr>
          <w:trHeight w:val="440"/>
        </w:trPr>
        <w:tc>
          <w:tcPr>
            <w:tcW w:w="1805" w:type="dxa"/>
            <w:tcBorders>
              <w:top w:val="nil"/>
              <w:left w:val="nil"/>
              <w:bottom w:val="single" w:sz="2" w:space="0" w:color="F1F1F1"/>
              <w:right w:val="nil"/>
            </w:tcBorders>
            <w:shd w:val="clear" w:color="auto" w:fill="000000"/>
          </w:tcPr>
          <w:p w14:paraId="3B6E9D2D" w14:textId="77777777" w:rsidR="000E45AE" w:rsidRDefault="000E45AE">
            <w:pPr>
              <w:spacing w:after="160" w:line="259" w:lineRule="auto"/>
              <w:ind w:left="0" w:firstLine="0"/>
              <w:jc w:val="left"/>
            </w:pPr>
          </w:p>
        </w:tc>
        <w:tc>
          <w:tcPr>
            <w:tcW w:w="7220" w:type="dxa"/>
            <w:tcBorders>
              <w:top w:val="nil"/>
              <w:left w:val="nil"/>
              <w:bottom w:val="single" w:sz="2" w:space="0" w:color="F1F1F1"/>
              <w:right w:val="nil"/>
            </w:tcBorders>
            <w:shd w:val="clear" w:color="auto" w:fill="000000"/>
          </w:tcPr>
          <w:p w14:paraId="1D90A563" w14:textId="77777777" w:rsidR="000E45AE" w:rsidRDefault="00141388">
            <w:pPr>
              <w:spacing w:after="0" w:line="259" w:lineRule="auto"/>
              <w:ind w:left="2593" w:firstLine="0"/>
              <w:jc w:val="left"/>
            </w:pPr>
            <w:r>
              <w:rPr>
                <w:rFonts w:ascii="Calibri" w:eastAsia="Calibri" w:hAnsi="Calibri" w:cs="Calibri"/>
                <w:b/>
                <w:color w:val="FFFFFF"/>
                <w:lang w:bidi="fr-CA"/>
              </w:rPr>
              <w:t xml:space="preserve">B </w:t>
            </w:r>
          </w:p>
        </w:tc>
      </w:tr>
      <w:tr w:rsidR="000468C3" w14:paraId="2571538D" w14:textId="77777777" w:rsidTr="00677F89">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59AB571" w14:textId="6D240C1B" w:rsidR="000468C3" w:rsidRDefault="000468C3" w:rsidP="000468C3">
            <w:pPr>
              <w:spacing w:after="0" w:line="259" w:lineRule="auto"/>
              <w:ind w:left="0" w:firstLine="0"/>
              <w:jc w:val="left"/>
            </w:pPr>
            <w:r>
              <w:rPr>
                <w:rFonts w:ascii="Calibri" w:eastAsia="Calibri" w:hAnsi="Calibri" w:cs="Calibri"/>
                <w:b/>
                <w:lang w:bidi="fr-CA"/>
              </w:rPr>
              <w:t xml:space="preserve">BAC </w:t>
            </w:r>
          </w:p>
        </w:tc>
        <w:tc>
          <w:tcPr>
            <w:tcW w:w="7220" w:type="dxa"/>
            <w:tcBorders>
              <w:top w:val="single" w:sz="2" w:space="0" w:color="F1F1F1"/>
              <w:left w:val="single" w:sz="17" w:space="0" w:color="FFFFFF"/>
              <w:bottom w:val="single" w:sz="2" w:space="0" w:color="F1F1F1"/>
              <w:right w:val="nil"/>
            </w:tcBorders>
            <w:shd w:val="clear" w:color="auto" w:fill="E3E3E3"/>
            <w:vAlign w:val="bottom"/>
          </w:tcPr>
          <w:p w14:paraId="3B2F6CE5" w14:textId="1AF169A9" w:rsidR="000468C3" w:rsidRDefault="000468C3" w:rsidP="000468C3">
            <w:pPr>
              <w:spacing w:after="0" w:line="259" w:lineRule="auto"/>
              <w:ind w:left="26" w:firstLine="0"/>
              <w:jc w:val="left"/>
            </w:pPr>
            <w:r>
              <w:rPr>
                <w:rFonts w:ascii="Calibri" w:eastAsia="Calibri" w:hAnsi="Calibri" w:cs="Calibri"/>
                <w:b/>
                <w:lang w:bidi="fr-CA"/>
              </w:rPr>
              <w:t xml:space="preserve">Blessé au combat </w:t>
            </w:r>
          </w:p>
        </w:tc>
      </w:tr>
      <w:tr w:rsidR="000468C3" w14:paraId="766EF09D" w14:textId="77777777" w:rsidTr="001A574F">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C717650" w14:textId="3A5DC1B9" w:rsidR="000468C3" w:rsidRDefault="000468C3" w:rsidP="000468C3">
            <w:pPr>
              <w:spacing w:after="0" w:line="259" w:lineRule="auto"/>
              <w:ind w:left="0" w:firstLine="0"/>
              <w:jc w:val="left"/>
            </w:pPr>
            <w:r>
              <w:rPr>
                <w:rFonts w:ascii="Calibri" w:eastAsia="Calibri" w:hAnsi="Calibri" w:cs="Calibri"/>
                <w:b/>
                <w:lang w:bidi="fr-CA"/>
              </w:rPr>
              <w:t xml:space="preserve">BFC </w:t>
            </w:r>
          </w:p>
        </w:tc>
        <w:tc>
          <w:tcPr>
            <w:tcW w:w="7220" w:type="dxa"/>
            <w:tcBorders>
              <w:top w:val="single" w:sz="2" w:space="0" w:color="F1F1F1"/>
              <w:left w:val="single" w:sz="17" w:space="0" w:color="FFFFFF"/>
              <w:bottom w:val="single" w:sz="2" w:space="0" w:color="F1F1F1"/>
              <w:right w:val="nil"/>
            </w:tcBorders>
            <w:shd w:val="clear" w:color="auto" w:fill="E3E3E3"/>
            <w:vAlign w:val="bottom"/>
          </w:tcPr>
          <w:p w14:paraId="37D4B6A0" w14:textId="39DDBC09" w:rsidR="000468C3" w:rsidRDefault="000468C3" w:rsidP="000468C3">
            <w:pPr>
              <w:spacing w:after="0" w:line="259" w:lineRule="auto"/>
              <w:ind w:left="26" w:firstLine="0"/>
              <w:jc w:val="left"/>
            </w:pPr>
            <w:r>
              <w:rPr>
                <w:rFonts w:ascii="Calibri" w:eastAsia="Calibri" w:hAnsi="Calibri" w:cs="Calibri"/>
                <w:b/>
                <w:lang w:bidi="fr-CA"/>
              </w:rPr>
              <w:t xml:space="preserve">Base des Forces armées canadiennes </w:t>
            </w:r>
          </w:p>
        </w:tc>
      </w:tr>
      <w:tr w:rsidR="000468C3" w14:paraId="4B7AE516" w14:textId="77777777" w:rsidTr="00556A3A">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27B47FEB" w14:textId="716BFDDA"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BNP </w:t>
            </w:r>
          </w:p>
        </w:tc>
        <w:tc>
          <w:tcPr>
            <w:tcW w:w="7220" w:type="dxa"/>
            <w:tcBorders>
              <w:top w:val="single" w:sz="2" w:space="0" w:color="F1F1F1"/>
              <w:left w:val="single" w:sz="17" w:space="0" w:color="FFFFFF"/>
              <w:bottom w:val="single" w:sz="2" w:space="0" w:color="F1F1F1"/>
              <w:right w:val="nil"/>
            </w:tcBorders>
            <w:shd w:val="clear" w:color="auto" w:fill="E3E3E3"/>
          </w:tcPr>
          <w:p w14:paraId="529C266C" w14:textId="56F68EC7"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Biens non publics </w:t>
            </w:r>
          </w:p>
        </w:tc>
      </w:tr>
      <w:tr w:rsidR="000468C3" w14:paraId="514D5CB0" w14:textId="77777777" w:rsidTr="001A574F">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814095A" w14:textId="7555A6FA"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BOA </w:t>
            </w:r>
          </w:p>
        </w:tc>
        <w:tc>
          <w:tcPr>
            <w:tcW w:w="7220" w:type="dxa"/>
            <w:tcBorders>
              <w:top w:val="single" w:sz="2" w:space="0" w:color="F1F1F1"/>
              <w:left w:val="single" w:sz="17" w:space="0" w:color="FFFFFF"/>
              <w:bottom w:val="single" w:sz="2" w:space="0" w:color="F1F1F1"/>
              <w:right w:val="nil"/>
            </w:tcBorders>
            <w:shd w:val="clear" w:color="auto" w:fill="E3E3E3"/>
            <w:vAlign w:val="bottom"/>
          </w:tcPr>
          <w:p w14:paraId="23B77D44" w14:textId="71F3C339"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Base d’opérations avancée </w:t>
            </w:r>
          </w:p>
        </w:tc>
      </w:tr>
      <w:tr w:rsidR="000468C3" w14:paraId="3ED2A258" w14:textId="77777777" w:rsidTr="001A574F">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B83DDF2" w14:textId="41E90472"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lastRenderedPageBreak/>
              <w:t xml:space="preserve">Bon </w:t>
            </w:r>
          </w:p>
        </w:tc>
        <w:tc>
          <w:tcPr>
            <w:tcW w:w="7220" w:type="dxa"/>
            <w:tcBorders>
              <w:top w:val="single" w:sz="2" w:space="0" w:color="F1F1F1"/>
              <w:left w:val="single" w:sz="17" w:space="0" w:color="FFFFFF"/>
              <w:bottom w:val="single" w:sz="2" w:space="0" w:color="F1F1F1"/>
              <w:right w:val="nil"/>
            </w:tcBorders>
            <w:shd w:val="clear" w:color="auto" w:fill="E3E3E3"/>
            <w:vAlign w:val="bottom"/>
          </w:tcPr>
          <w:p w14:paraId="4CE66C39" w14:textId="235C6068"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Battalion </w:t>
            </w:r>
          </w:p>
        </w:tc>
      </w:tr>
      <w:tr w:rsidR="000468C3" w14:paraId="30683BD9" w14:textId="77777777" w:rsidTr="001A574F">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EC8369A" w14:textId="66B1907B"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BPFAC </w:t>
            </w:r>
          </w:p>
        </w:tc>
        <w:tc>
          <w:tcPr>
            <w:tcW w:w="7220" w:type="dxa"/>
            <w:tcBorders>
              <w:top w:val="single" w:sz="2" w:space="0" w:color="F1F1F1"/>
              <w:left w:val="single" w:sz="17" w:space="0" w:color="FFFFFF"/>
              <w:bottom w:val="single" w:sz="2" w:space="0" w:color="F1F1F1"/>
              <w:right w:val="nil"/>
            </w:tcBorders>
            <w:shd w:val="clear" w:color="auto" w:fill="E3E3E3"/>
            <w:vAlign w:val="bottom"/>
          </w:tcPr>
          <w:p w14:paraId="21E384BE" w14:textId="4500A6FC"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Bureau de postes des Forces armées canadiennes </w:t>
            </w:r>
          </w:p>
        </w:tc>
      </w:tr>
      <w:tr w:rsidR="00B40ABE" w14:paraId="72BB950B" w14:textId="77777777" w:rsidTr="001A574F">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5C194F5" w14:textId="3E230A3C"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BSO </w:t>
            </w:r>
          </w:p>
        </w:tc>
        <w:tc>
          <w:tcPr>
            <w:tcW w:w="7220" w:type="dxa"/>
            <w:tcBorders>
              <w:top w:val="single" w:sz="2" w:space="0" w:color="F1F1F1"/>
              <w:left w:val="single" w:sz="17" w:space="0" w:color="FFFFFF"/>
              <w:bottom w:val="single" w:sz="2" w:space="0" w:color="F1F1F1"/>
              <w:right w:val="nil"/>
            </w:tcBorders>
            <w:shd w:val="clear" w:color="auto" w:fill="E3E3E3"/>
            <w:vAlign w:val="bottom"/>
          </w:tcPr>
          <w:p w14:paraId="2E7C5452" w14:textId="614C70F1" w:rsidR="00B40ABE" w:rsidRDefault="00B40ABE" w:rsidP="00B40AB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Blessure de stress opérationnel </w:t>
            </w:r>
          </w:p>
        </w:tc>
      </w:tr>
      <w:tr w:rsidR="000468C3" w14:paraId="1AA0A436" w14:textId="77777777" w:rsidTr="00A419DE">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78C66E0" w14:textId="0DAFC1D6"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Bty</w:t>
            </w:r>
          </w:p>
        </w:tc>
        <w:tc>
          <w:tcPr>
            <w:tcW w:w="7220" w:type="dxa"/>
            <w:tcBorders>
              <w:top w:val="single" w:sz="2" w:space="0" w:color="F1F1F1"/>
              <w:left w:val="single" w:sz="17" w:space="0" w:color="FFFFFF"/>
              <w:bottom w:val="single" w:sz="2" w:space="0" w:color="F1F1F1"/>
              <w:right w:val="nil"/>
            </w:tcBorders>
            <w:shd w:val="clear" w:color="auto" w:fill="E3E3E3"/>
          </w:tcPr>
          <w:p w14:paraId="005366F0" w14:textId="339BFB10"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Batterie </w:t>
            </w:r>
            <w:r>
              <w:rPr>
                <w:rFonts w:ascii="Calibri" w:eastAsia="Calibri" w:hAnsi="Calibri" w:cs="Calibri"/>
                <w:lang w:bidi="fr-CA"/>
              </w:rPr>
              <w:t>- Équivalent d</w:t>
            </w:r>
            <w:r w:rsidR="0064054C">
              <w:rPr>
                <w:rFonts w:ascii="Calibri" w:eastAsia="Calibri" w:hAnsi="Calibri" w:cs="Calibri"/>
                <w:lang w:bidi="fr-CA"/>
              </w:rPr>
              <w:t>’</w:t>
            </w:r>
            <w:r>
              <w:rPr>
                <w:rFonts w:ascii="Calibri" w:eastAsia="Calibri" w:hAnsi="Calibri" w:cs="Calibri"/>
                <w:lang w:bidi="fr-CA"/>
              </w:rPr>
              <w:t>une compagnie, un composant d</w:t>
            </w:r>
            <w:r w:rsidR="0064054C">
              <w:rPr>
                <w:rFonts w:ascii="Calibri" w:eastAsia="Calibri" w:hAnsi="Calibri" w:cs="Calibri"/>
                <w:lang w:bidi="fr-CA"/>
              </w:rPr>
              <w:t>’</w:t>
            </w:r>
            <w:r>
              <w:rPr>
                <w:rFonts w:ascii="Calibri" w:eastAsia="Calibri" w:hAnsi="Calibri" w:cs="Calibri"/>
                <w:lang w:bidi="fr-CA"/>
              </w:rPr>
              <w:t>une unité d</w:t>
            </w:r>
            <w:r w:rsidR="0064054C">
              <w:rPr>
                <w:rFonts w:ascii="Calibri" w:eastAsia="Calibri" w:hAnsi="Calibri" w:cs="Calibri"/>
                <w:lang w:bidi="fr-CA"/>
              </w:rPr>
              <w:t>’</w:t>
            </w:r>
            <w:r>
              <w:rPr>
                <w:rFonts w:ascii="Calibri" w:eastAsia="Calibri" w:hAnsi="Calibri" w:cs="Calibri"/>
                <w:lang w:bidi="fr-CA"/>
              </w:rPr>
              <w:t xml:space="preserve">artillerie </w:t>
            </w:r>
          </w:p>
        </w:tc>
      </w:tr>
      <w:tr w:rsidR="000468C3" w14:paraId="72607D50" w14:textId="77777777" w:rsidTr="00A21FF8">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10DD0F5" w14:textId="1D66034A"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BZ </w:t>
            </w:r>
          </w:p>
        </w:tc>
        <w:tc>
          <w:tcPr>
            <w:tcW w:w="7220" w:type="dxa"/>
            <w:tcBorders>
              <w:top w:val="single" w:sz="2" w:space="0" w:color="F1F1F1"/>
              <w:left w:val="single" w:sz="17" w:space="0" w:color="FFFFFF"/>
              <w:bottom w:val="single" w:sz="2" w:space="0" w:color="F1F1F1"/>
              <w:right w:val="nil"/>
            </w:tcBorders>
            <w:shd w:val="clear" w:color="auto" w:fill="E3E3E3"/>
            <w:vAlign w:val="bottom"/>
          </w:tcPr>
          <w:p w14:paraId="6A163E4A" w14:textId="6D98E122" w:rsidR="000468C3" w:rsidRDefault="000468C3" w:rsidP="000468C3">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Bravo Zulu </w:t>
            </w:r>
            <w:r>
              <w:rPr>
                <w:rFonts w:ascii="Calibri" w:eastAsia="Calibri" w:hAnsi="Calibri" w:cs="Calibri"/>
                <w:lang w:bidi="fr-CA"/>
              </w:rPr>
              <w:t xml:space="preserve">- Un travail bien fait - originaire de la Marine </w:t>
            </w:r>
          </w:p>
        </w:tc>
      </w:tr>
    </w:tbl>
    <w:p w14:paraId="51031A4B" w14:textId="77777777" w:rsidR="000E45AE" w:rsidRDefault="00141388">
      <w:pPr>
        <w:spacing w:after="59" w:line="259" w:lineRule="auto"/>
        <w:ind w:left="0" w:firstLine="0"/>
      </w:pPr>
      <w:r>
        <w:rPr>
          <w:lang w:bidi="fr-CA"/>
        </w:rPr>
        <w:t xml:space="preserve"> </w:t>
      </w:r>
    </w:p>
    <w:tbl>
      <w:tblPr>
        <w:tblStyle w:val="TableGrid"/>
        <w:tblW w:w="8970" w:type="dxa"/>
        <w:tblInd w:w="104" w:type="dxa"/>
        <w:tblCellMar>
          <w:top w:w="99" w:type="dxa"/>
          <w:left w:w="79" w:type="dxa"/>
          <w:bottom w:w="52" w:type="dxa"/>
          <w:right w:w="115" w:type="dxa"/>
        </w:tblCellMar>
        <w:tblLook w:val="04A0" w:firstRow="1" w:lastRow="0" w:firstColumn="1" w:lastColumn="0" w:noHBand="0" w:noVBand="1"/>
      </w:tblPr>
      <w:tblGrid>
        <w:gridCol w:w="1805"/>
        <w:gridCol w:w="7165"/>
      </w:tblGrid>
      <w:tr w:rsidR="000E45AE" w14:paraId="4A347306" w14:textId="77777777">
        <w:trPr>
          <w:trHeight w:val="437"/>
        </w:trPr>
        <w:tc>
          <w:tcPr>
            <w:tcW w:w="1805" w:type="dxa"/>
            <w:tcBorders>
              <w:top w:val="nil"/>
              <w:left w:val="nil"/>
              <w:bottom w:val="single" w:sz="2" w:space="0" w:color="F1F1F1"/>
              <w:right w:val="nil"/>
            </w:tcBorders>
            <w:shd w:val="clear" w:color="auto" w:fill="000000"/>
          </w:tcPr>
          <w:p w14:paraId="7F148EB4"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52B378F7" w14:textId="77777777" w:rsidR="000E45AE" w:rsidRDefault="00141388">
            <w:pPr>
              <w:spacing w:after="0" w:line="259" w:lineRule="auto"/>
              <w:ind w:left="2569" w:firstLine="0"/>
              <w:jc w:val="left"/>
            </w:pPr>
            <w:r>
              <w:rPr>
                <w:rFonts w:ascii="Calibri" w:eastAsia="Calibri" w:hAnsi="Calibri" w:cs="Calibri"/>
                <w:b/>
                <w:color w:val="FFFFFF"/>
                <w:lang w:bidi="fr-CA"/>
              </w:rPr>
              <w:t xml:space="preserve">C </w:t>
            </w:r>
          </w:p>
        </w:tc>
      </w:tr>
      <w:tr w:rsidR="000E45AE" w14:paraId="1E919E4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A596E5A" w14:textId="77777777" w:rsidR="000E45AE" w:rsidRDefault="00141388">
            <w:pPr>
              <w:spacing w:after="0" w:line="259" w:lineRule="auto"/>
              <w:ind w:left="0" w:firstLine="0"/>
              <w:jc w:val="left"/>
            </w:pPr>
            <w:r>
              <w:rPr>
                <w:rFonts w:ascii="Calibri" w:eastAsia="Calibri" w:hAnsi="Calibri" w:cs="Calibri"/>
                <w:b/>
                <w:lang w:bidi="fr-CA"/>
              </w:rPr>
              <w:t xml:space="preserve">C7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3EB2259" w14:textId="77777777" w:rsidR="000E45AE" w:rsidRDefault="00141388">
            <w:pPr>
              <w:spacing w:after="0" w:line="259" w:lineRule="auto"/>
              <w:ind w:left="26" w:firstLine="0"/>
              <w:jc w:val="left"/>
            </w:pPr>
            <w:r>
              <w:rPr>
                <w:rFonts w:ascii="Calibri" w:eastAsia="Calibri" w:hAnsi="Calibri" w:cs="Calibri"/>
                <w:lang w:bidi="fr-CA"/>
              </w:rPr>
              <w:t xml:space="preserve">Un fusil utilisé par les Forces armées canadiennes </w:t>
            </w:r>
          </w:p>
        </w:tc>
      </w:tr>
      <w:tr w:rsidR="000E45AE" w14:paraId="7765AEB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370E912" w14:textId="77777777" w:rsidR="000E45AE" w:rsidRDefault="00141388">
            <w:pPr>
              <w:spacing w:after="0" w:line="259" w:lineRule="auto"/>
              <w:ind w:left="0" w:firstLine="0"/>
              <w:jc w:val="left"/>
            </w:pPr>
            <w:r>
              <w:rPr>
                <w:rFonts w:ascii="Calibri" w:eastAsia="Calibri" w:hAnsi="Calibri" w:cs="Calibri"/>
                <w:b/>
                <w:lang w:bidi="fr-CA"/>
              </w:rPr>
              <w:t xml:space="preserve">C9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DAA3FFE" w14:textId="77777777" w:rsidR="000E45AE" w:rsidRDefault="00141388">
            <w:pPr>
              <w:spacing w:after="0" w:line="259" w:lineRule="auto"/>
              <w:ind w:left="26" w:firstLine="0"/>
              <w:jc w:val="left"/>
            </w:pPr>
            <w:r>
              <w:rPr>
                <w:rFonts w:ascii="Calibri" w:eastAsia="Calibri" w:hAnsi="Calibri" w:cs="Calibri"/>
                <w:lang w:bidi="fr-CA"/>
              </w:rPr>
              <w:t xml:space="preserve">Une mitrailleuse légère utilisée par les Forces armées canadiennes </w:t>
            </w:r>
          </w:p>
        </w:tc>
      </w:tr>
      <w:tr w:rsidR="00DC6552" w14:paraId="37AF7216" w14:textId="77777777" w:rsidTr="00DB624F">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2A3F87F9" w14:textId="4738B3D4"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 et P </w:t>
            </w:r>
          </w:p>
        </w:tc>
        <w:tc>
          <w:tcPr>
            <w:tcW w:w="7165" w:type="dxa"/>
            <w:tcBorders>
              <w:top w:val="single" w:sz="2" w:space="0" w:color="F1F1F1"/>
              <w:left w:val="single" w:sz="17" w:space="0" w:color="FFFFFF"/>
              <w:bottom w:val="single" w:sz="2" w:space="0" w:color="F1F1F1"/>
              <w:right w:val="nil"/>
            </w:tcBorders>
            <w:shd w:val="clear" w:color="auto" w:fill="E3E3E3"/>
          </w:tcPr>
          <w:p w14:paraId="6250252F" w14:textId="6557B909" w:rsidR="00DC6552" w:rsidRDefault="00DC6552" w:rsidP="00DC6552">
            <w:pPr>
              <w:spacing w:after="0" w:line="259" w:lineRule="auto"/>
              <w:ind w:left="26" w:firstLine="0"/>
              <w:jc w:val="left"/>
              <w:rPr>
                <w:rFonts w:ascii="Calibri" w:eastAsia="Calibri" w:hAnsi="Calibri" w:cs="Calibri"/>
                <w:lang w:bidi="fr-CA"/>
              </w:rPr>
            </w:pPr>
            <w:r>
              <w:rPr>
                <w:rFonts w:ascii="Calibri" w:eastAsia="Calibri" w:hAnsi="Calibri" w:cs="Calibri"/>
                <w:b/>
                <w:lang w:bidi="fr-CA"/>
              </w:rPr>
              <w:t xml:space="preserve">Conseil et probation </w:t>
            </w:r>
          </w:p>
        </w:tc>
      </w:tr>
      <w:tr w:rsidR="00DC6552" w14:paraId="5A155BC5" w14:textId="77777777" w:rsidTr="008A144E">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9E01BC4" w14:textId="27F6ADC1"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C de C</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59617A1" w14:textId="3D749476"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Chaîne de commandement </w:t>
            </w:r>
          </w:p>
        </w:tc>
      </w:tr>
      <w:tr w:rsidR="00DC6552" w14:paraId="6FFCCDF3" w14:textId="77777777" w:rsidTr="00DB624F">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25F13440" w14:textId="4BD86C2B"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Cabines  </w:t>
            </w:r>
          </w:p>
        </w:tc>
        <w:tc>
          <w:tcPr>
            <w:tcW w:w="7165" w:type="dxa"/>
            <w:tcBorders>
              <w:top w:val="single" w:sz="2" w:space="0" w:color="F1F1F1"/>
              <w:left w:val="single" w:sz="17" w:space="0" w:color="FFFFFF"/>
              <w:bottom w:val="single" w:sz="2" w:space="0" w:color="F1F1F1"/>
              <w:right w:val="nil"/>
            </w:tcBorders>
            <w:shd w:val="clear" w:color="auto" w:fill="E3E3E3"/>
          </w:tcPr>
          <w:p w14:paraId="316E4FEC" w14:textId="48BA99BE"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lang w:bidi="fr-CA"/>
              </w:rPr>
              <w:t xml:space="preserve">Casernes militaires </w:t>
            </w:r>
          </w:p>
        </w:tc>
      </w:tr>
      <w:tr w:rsidR="00DC6552" w14:paraId="57EEB688" w14:textId="77777777" w:rsidTr="00DB624F">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6EC5B500" w14:textId="58E30CD9"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CAPFC </w:t>
            </w:r>
          </w:p>
        </w:tc>
        <w:tc>
          <w:tcPr>
            <w:tcW w:w="7165" w:type="dxa"/>
            <w:tcBorders>
              <w:top w:val="single" w:sz="2" w:space="0" w:color="F1F1F1"/>
              <w:left w:val="single" w:sz="17" w:space="0" w:color="FFFFFF"/>
              <w:bottom w:val="single" w:sz="2" w:space="0" w:color="F1F1F1"/>
              <w:right w:val="nil"/>
            </w:tcBorders>
            <w:shd w:val="clear" w:color="auto" w:fill="E3E3E3"/>
          </w:tcPr>
          <w:p w14:paraId="31BDC300" w14:textId="251E965C"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Caisse d</w:t>
            </w:r>
            <w:r w:rsidR="0064054C">
              <w:rPr>
                <w:rFonts w:ascii="Calibri" w:eastAsia="Calibri" w:hAnsi="Calibri" w:cs="Calibri"/>
                <w:b/>
                <w:lang w:bidi="fr-CA"/>
              </w:rPr>
              <w:t>’</w:t>
            </w:r>
            <w:r>
              <w:rPr>
                <w:rFonts w:ascii="Calibri" w:eastAsia="Calibri" w:hAnsi="Calibri" w:cs="Calibri"/>
                <w:b/>
                <w:lang w:bidi="fr-CA"/>
              </w:rPr>
              <w:t xml:space="preserve">assistance du personnel des Forces canadiennes </w:t>
            </w:r>
          </w:p>
        </w:tc>
      </w:tr>
      <w:tr w:rsidR="00DC6552" w14:paraId="3DF04585" w14:textId="77777777" w:rsidTr="00C12BF0">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53EE151" w14:textId="452EC6C8"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CANEX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8569DCB" w14:textId="2E8CB110"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Les Économats des Forces canadiennes </w:t>
            </w:r>
          </w:p>
        </w:tc>
      </w:tr>
      <w:tr w:rsidR="00DC6552" w14:paraId="76293E31" w14:textId="77777777" w:rsidTr="00C12BF0">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7D40C00" w14:textId="66717473"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CANFORGEN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CDD0582" w14:textId="298D3E1D"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Message général des Forces canadiennes </w:t>
            </w:r>
          </w:p>
        </w:tc>
      </w:tr>
      <w:tr w:rsidR="00DC6552" w14:paraId="58061AE4" w14:textId="77777777" w:rsidTr="003040E9">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AF8030A" w14:textId="741EF51A"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Capt Adjt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7998812" w14:textId="62ADDB68"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Capitaine-adjudant </w:t>
            </w:r>
            <w:r>
              <w:rPr>
                <w:rFonts w:ascii="Calibri" w:eastAsia="Calibri" w:hAnsi="Calibri" w:cs="Calibri"/>
                <w:lang w:bidi="fr-CA"/>
              </w:rPr>
              <w:t xml:space="preserve">- Agent administratif en chef dans une unité </w:t>
            </w:r>
          </w:p>
        </w:tc>
      </w:tr>
      <w:tr w:rsidR="00DC6552" w14:paraId="705B1038" w14:textId="77777777" w:rsidTr="003040E9">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817335A" w14:textId="4E1AD72C"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D19C302" w14:textId="76BD9D74"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Décoration des Forces canadiennes </w:t>
            </w:r>
          </w:p>
        </w:tc>
      </w:tr>
      <w:tr w:rsidR="00DC6552" w14:paraId="5BE7F6D8" w14:textId="77777777" w:rsidTr="008F4094">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0A88079" w14:textId="3FA8DD39"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CEEGM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B558BFB" w14:textId="4C3B9F89"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Comité externe d’examen des griefs militaires </w:t>
            </w:r>
          </w:p>
        </w:tc>
      </w:tr>
      <w:tr w:rsidR="00DC6552" w14:paraId="3F756EAA" w14:textId="77777777" w:rsidTr="008F4094">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A266883" w14:textId="0AA53555"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CEM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E842B14" w14:textId="09B2874C"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Chef d</w:t>
            </w:r>
            <w:r w:rsidR="0064054C">
              <w:rPr>
                <w:rFonts w:ascii="Calibri" w:eastAsia="Calibri" w:hAnsi="Calibri" w:cs="Calibri"/>
                <w:b/>
                <w:lang w:bidi="fr-CA"/>
              </w:rPr>
              <w:t>’</w:t>
            </w:r>
            <w:r>
              <w:rPr>
                <w:rFonts w:ascii="Calibri" w:eastAsia="Calibri" w:hAnsi="Calibri" w:cs="Calibri"/>
                <w:b/>
                <w:lang w:bidi="fr-CA"/>
              </w:rPr>
              <w:t xml:space="preserve">état-major </w:t>
            </w:r>
          </w:p>
        </w:tc>
      </w:tr>
      <w:tr w:rsidR="00DC6552" w14:paraId="6660AB5A" w14:textId="77777777" w:rsidTr="008F4094">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335B13E" w14:textId="4C1154ED"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CEMD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DDD85BE" w14:textId="2A92D1D9"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Chef d</w:t>
            </w:r>
            <w:r w:rsidR="0064054C">
              <w:rPr>
                <w:rFonts w:ascii="Calibri" w:eastAsia="Calibri" w:hAnsi="Calibri" w:cs="Calibri"/>
                <w:b/>
                <w:lang w:bidi="fr-CA"/>
              </w:rPr>
              <w:t>’</w:t>
            </w:r>
            <w:r>
              <w:rPr>
                <w:rFonts w:ascii="Calibri" w:eastAsia="Calibri" w:hAnsi="Calibri" w:cs="Calibri"/>
                <w:b/>
                <w:lang w:bidi="fr-CA"/>
              </w:rPr>
              <w:t xml:space="preserve">état-major de la défense </w:t>
            </w:r>
          </w:p>
        </w:tc>
      </w:tr>
      <w:tr w:rsidR="00DC6552" w14:paraId="7EB1D6ED" w14:textId="77777777" w:rsidTr="00B85054">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63AE2AC" w14:textId="711E9947"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CEO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C16B887" w14:textId="3DEB29DC"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Cours élémentaire d’officier </w:t>
            </w:r>
          </w:p>
        </w:tc>
      </w:tr>
      <w:tr w:rsidR="00583796" w14:paraId="1C15B753" w14:textId="77777777" w:rsidTr="00D8507F">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0EC7CA6E" w14:textId="55405EAF"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lastRenderedPageBreak/>
              <w:t xml:space="preserve">Changement de spécialité </w:t>
            </w:r>
          </w:p>
        </w:tc>
        <w:tc>
          <w:tcPr>
            <w:tcW w:w="7165" w:type="dxa"/>
            <w:tcBorders>
              <w:top w:val="single" w:sz="2" w:space="0" w:color="F1F1F1"/>
              <w:left w:val="single" w:sz="17" w:space="0" w:color="FFFFFF"/>
              <w:bottom w:val="single" w:sz="2" w:space="0" w:color="F1F1F1"/>
              <w:right w:val="nil"/>
            </w:tcBorders>
            <w:shd w:val="clear" w:color="auto" w:fill="E3E3E3"/>
          </w:tcPr>
          <w:p w14:paraId="21AD9ABB" w14:textId="217D4B9F"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lang w:bidi="fr-CA"/>
              </w:rPr>
              <w:t xml:space="preserve">Changer de métiers (GPM) </w:t>
            </w:r>
          </w:p>
        </w:tc>
      </w:tr>
      <w:tr w:rsidR="00583796" w14:paraId="77165575" w14:textId="77777777" w:rsidTr="00B85054">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3BD5072" w14:textId="09D8D0E9"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CISP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0C3EAE0" w14:textId="5DD3371C"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Centres intégrés de soutien du personnel </w:t>
            </w:r>
          </w:p>
        </w:tc>
      </w:tr>
      <w:tr w:rsidR="00DC6552" w14:paraId="37FA3126" w14:textId="77777777" w:rsidTr="0030340E">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68018A31" w14:textId="48CA3334"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 CLA  </w:t>
            </w:r>
          </w:p>
        </w:tc>
        <w:tc>
          <w:tcPr>
            <w:tcW w:w="7165" w:type="dxa"/>
            <w:tcBorders>
              <w:top w:val="single" w:sz="2" w:space="0" w:color="F1F1F1"/>
              <w:left w:val="single" w:sz="17" w:space="0" w:color="FFFFFF"/>
              <w:bottom w:val="single" w:sz="2" w:space="0" w:color="F1F1F1"/>
              <w:right w:val="nil"/>
            </w:tcBorders>
            <w:shd w:val="clear" w:color="auto" w:fill="E3E3E3"/>
          </w:tcPr>
          <w:p w14:paraId="1E1F75E2" w14:textId="101B3EFD"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Cours de leadership avancé </w:t>
            </w:r>
            <w:r>
              <w:rPr>
                <w:rFonts w:ascii="Calibri" w:eastAsia="Calibri" w:hAnsi="Calibri" w:cs="Calibri"/>
                <w:lang w:bidi="fr-CA"/>
              </w:rPr>
              <w:t xml:space="preserve">(cours de carrière) </w:t>
            </w:r>
          </w:p>
        </w:tc>
      </w:tr>
      <w:tr w:rsidR="00DC6552" w14:paraId="00BD032E" w14:textId="77777777" w:rsidTr="00466132">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0A39FB8" w14:textId="0090074C"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Classe 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03307BF" w14:textId="3074AC6D"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Réserve de classe C </w:t>
            </w:r>
          </w:p>
        </w:tc>
      </w:tr>
      <w:tr w:rsidR="00DC6552" w14:paraId="4173E91E" w14:textId="77777777" w:rsidTr="00466132">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6EFD144" w14:textId="50EBDEE1"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Classifié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93C180F" w14:textId="03D24059"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lang w:bidi="fr-CA"/>
              </w:rPr>
              <w:t xml:space="preserve">Information protégée par le privilège </w:t>
            </w:r>
          </w:p>
        </w:tc>
      </w:tr>
      <w:tr w:rsidR="00DC6552" w14:paraId="33B4EFF1" w14:textId="77777777" w:rsidTr="00466132">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1B8FF43" w14:textId="19733C7F"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Cmdt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1256C35" w14:textId="74E48CC8" w:rsidR="00DC6552" w:rsidRDefault="00DC6552" w:rsidP="00DC6552">
            <w:pPr>
              <w:spacing w:after="0" w:line="259" w:lineRule="auto"/>
              <w:ind w:left="26" w:firstLine="0"/>
              <w:jc w:val="left"/>
              <w:rPr>
                <w:rFonts w:ascii="Calibri" w:eastAsia="Calibri" w:hAnsi="Calibri" w:cs="Calibri"/>
                <w:lang w:bidi="fr-CA"/>
              </w:rPr>
            </w:pPr>
            <w:r>
              <w:rPr>
                <w:rFonts w:ascii="Calibri" w:eastAsia="Calibri" w:hAnsi="Calibri" w:cs="Calibri"/>
                <w:b/>
                <w:lang w:bidi="fr-CA"/>
              </w:rPr>
              <w:t xml:space="preserve">Commandant </w:t>
            </w:r>
          </w:p>
        </w:tc>
      </w:tr>
      <w:tr w:rsidR="009B6289" w14:paraId="3EF7BD95" w14:textId="77777777" w:rsidTr="00F0575C">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484016F3" w14:textId="2659C73E" w:rsidR="009B6289" w:rsidRDefault="009B6289" w:rsidP="009B6289">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cmdt </w:t>
            </w:r>
          </w:p>
        </w:tc>
        <w:tc>
          <w:tcPr>
            <w:tcW w:w="7165" w:type="dxa"/>
            <w:tcBorders>
              <w:top w:val="single" w:sz="2" w:space="0" w:color="F1F1F1"/>
              <w:left w:val="single" w:sz="17" w:space="0" w:color="FFFFFF"/>
              <w:bottom w:val="single" w:sz="2" w:space="0" w:color="F1F1F1"/>
              <w:right w:val="nil"/>
            </w:tcBorders>
            <w:shd w:val="clear" w:color="auto" w:fill="E3E3E3"/>
          </w:tcPr>
          <w:p w14:paraId="5DBD371A" w14:textId="5D3D4A0C" w:rsidR="009B6289" w:rsidRDefault="009B6289" w:rsidP="009B6289">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Commandant </w:t>
            </w:r>
          </w:p>
        </w:tc>
      </w:tr>
      <w:tr w:rsidR="00DC6552" w14:paraId="78D9B914" w14:textId="77777777" w:rsidTr="00BB74DF">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0D5C64D8" w14:textId="616026CC"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Cmdt B </w:t>
            </w:r>
          </w:p>
        </w:tc>
        <w:tc>
          <w:tcPr>
            <w:tcW w:w="7165" w:type="dxa"/>
            <w:tcBorders>
              <w:top w:val="single" w:sz="2" w:space="0" w:color="F1F1F1"/>
              <w:left w:val="single" w:sz="17" w:space="0" w:color="FFFFFF"/>
              <w:bottom w:val="single" w:sz="2" w:space="0" w:color="F1F1F1"/>
              <w:right w:val="nil"/>
            </w:tcBorders>
            <w:shd w:val="clear" w:color="auto" w:fill="E3E3E3"/>
          </w:tcPr>
          <w:p w14:paraId="2C955B3B" w14:textId="40BD420A"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Commandant de base </w:t>
            </w:r>
          </w:p>
        </w:tc>
      </w:tr>
      <w:tr w:rsidR="00583796" w14:paraId="7B127FD9" w14:textId="77777777" w:rsidTr="008D396C">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4FED3A4" w14:textId="1164A7A0"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cmdtA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F09EE94" w14:textId="5D7F5E98"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Commandant adjoint </w:t>
            </w:r>
          </w:p>
        </w:tc>
      </w:tr>
      <w:tr w:rsidR="00583796" w14:paraId="0295D047" w14:textId="77777777" w:rsidTr="008D396C">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88184C1" w14:textId="5C8C34CC"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CMR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BCEAB7E" w14:textId="09D26B13"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Collège militaire Royal </w:t>
            </w:r>
          </w:p>
        </w:tc>
      </w:tr>
      <w:tr w:rsidR="00DC6552" w14:paraId="0BC0F4FE" w14:textId="77777777" w:rsidTr="00943926">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11B4E5D" w14:textId="2430C336"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Comms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F9A411D" w14:textId="7DBDA623"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lang w:bidi="fr-CA"/>
              </w:rPr>
              <w:t xml:space="preserve">Tout moyen de communication (courriel, téléphone, fil) </w:t>
            </w:r>
          </w:p>
        </w:tc>
      </w:tr>
      <w:tr w:rsidR="00583796" w14:paraId="34E1C4E0" w14:textId="77777777" w:rsidTr="00D56D16">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457C65B7" w14:textId="379C98FD"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Contenant isotherme </w:t>
            </w:r>
          </w:p>
        </w:tc>
        <w:tc>
          <w:tcPr>
            <w:tcW w:w="7165" w:type="dxa"/>
            <w:tcBorders>
              <w:top w:val="single" w:sz="2" w:space="0" w:color="F1F1F1"/>
              <w:left w:val="single" w:sz="17" w:space="0" w:color="FFFFFF"/>
              <w:bottom w:val="single" w:sz="2" w:space="0" w:color="F1F1F1"/>
              <w:right w:val="nil"/>
            </w:tcBorders>
            <w:shd w:val="clear" w:color="auto" w:fill="E3E3E3"/>
          </w:tcPr>
          <w:p w14:paraId="50570182" w14:textId="0DA5EC78" w:rsidR="00583796" w:rsidRDefault="00583796" w:rsidP="00583796">
            <w:pPr>
              <w:spacing w:after="0" w:line="259" w:lineRule="auto"/>
              <w:ind w:left="26" w:firstLine="0"/>
              <w:jc w:val="left"/>
              <w:rPr>
                <w:rFonts w:ascii="Calibri" w:eastAsia="Calibri" w:hAnsi="Calibri" w:cs="Calibri"/>
                <w:lang w:bidi="fr-CA"/>
              </w:rPr>
            </w:pPr>
            <w:r>
              <w:rPr>
                <w:rFonts w:ascii="Calibri" w:eastAsia="Calibri" w:hAnsi="Calibri" w:cs="Calibri"/>
                <w:lang w:bidi="fr-CA"/>
              </w:rPr>
              <w:t xml:space="preserve">Un conteneur isolé pour les rations préparées (fraîches) </w:t>
            </w:r>
          </w:p>
        </w:tc>
      </w:tr>
      <w:tr w:rsidR="00DC6552" w14:paraId="13CADB0E" w14:textId="77777777" w:rsidTr="00943926">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70DAFA8" w14:textId="15A7D22D"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Coy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318A6FB" w14:textId="47AA6E29" w:rsidR="00DC6552" w:rsidRDefault="00DC6552" w:rsidP="00DC6552">
            <w:pPr>
              <w:spacing w:after="0" w:line="259" w:lineRule="auto"/>
              <w:ind w:left="26" w:firstLine="0"/>
              <w:jc w:val="left"/>
              <w:rPr>
                <w:rFonts w:ascii="Calibri" w:eastAsia="Calibri" w:hAnsi="Calibri" w:cs="Calibri"/>
                <w:lang w:bidi="fr-CA"/>
              </w:rPr>
            </w:pPr>
            <w:r>
              <w:rPr>
                <w:rFonts w:ascii="Calibri" w:eastAsia="Calibri" w:hAnsi="Calibri" w:cs="Calibri"/>
                <w:b/>
                <w:lang w:bidi="fr-CA"/>
              </w:rPr>
              <w:t xml:space="preserve">Compagnie </w:t>
            </w:r>
            <w:r>
              <w:rPr>
                <w:rFonts w:ascii="Calibri" w:eastAsia="Calibri" w:hAnsi="Calibri" w:cs="Calibri"/>
                <w:lang w:bidi="fr-CA"/>
              </w:rPr>
              <w:t>- Un composant d</w:t>
            </w:r>
            <w:r w:rsidR="0064054C">
              <w:rPr>
                <w:rFonts w:ascii="Calibri" w:eastAsia="Calibri" w:hAnsi="Calibri" w:cs="Calibri"/>
                <w:lang w:bidi="fr-CA"/>
              </w:rPr>
              <w:t>’</w:t>
            </w:r>
            <w:r>
              <w:rPr>
                <w:rFonts w:ascii="Calibri" w:eastAsia="Calibri" w:hAnsi="Calibri" w:cs="Calibri"/>
                <w:lang w:bidi="fr-CA"/>
              </w:rPr>
              <w:t>une unité d</w:t>
            </w:r>
            <w:r w:rsidR="0064054C">
              <w:rPr>
                <w:rFonts w:ascii="Calibri" w:eastAsia="Calibri" w:hAnsi="Calibri" w:cs="Calibri"/>
                <w:lang w:bidi="fr-CA"/>
              </w:rPr>
              <w:t>’</w:t>
            </w:r>
            <w:r>
              <w:rPr>
                <w:rFonts w:ascii="Calibri" w:eastAsia="Calibri" w:hAnsi="Calibri" w:cs="Calibri"/>
                <w:lang w:bidi="fr-CA"/>
              </w:rPr>
              <w:t xml:space="preserve">infanterie </w:t>
            </w:r>
          </w:p>
        </w:tc>
      </w:tr>
      <w:tr w:rsidR="00583796" w14:paraId="6B4C7394" w14:textId="77777777" w:rsidTr="00943926">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E9E1F0C" w14:textId="4F4D0411"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CP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31A1962" w14:textId="58A1E2EE"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Conditionnement physique </w:t>
            </w:r>
          </w:p>
        </w:tc>
      </w:tr>
      <w:tr w:rsidR="00583796" w14:paraId="75F02915" w14:textId="77777777" w:rsidTr="00943926">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C34C3E4" w14:textId="1BD17421"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CRFM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F4BB1C8" w14:textId="4D60E317"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Centre de ressources pour les familles des militaires </w:t>
            </w:r>
          </w:p>
        </w:tc>
      </w:tr>
      <w:tr w:rsidR="00DC6552" w14:paraId="53AF81A5" w14:textId="77777777" w:rsidTr="00B85054">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288B185" w14:textId="089C0F24"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10EE68D" w14:textId="65FDA075"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Conditions de service </w:t>
            </w:r>
          </w:p>
        </w:tc>
      </w:tr>
      <w:tr w:rsidR="00583796" w14:paraId="18E70EFE" w14:textId="77777777" w:rsidTr="00B85054">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DCD8DEE" w14:textId="7B2735ED"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CSD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1CAB74E" w14:textId="2A4CAD1A"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Centre de soutien au déploiement </w:t>
            </w:r>
          </w:p>
        </w:tc>
      </w:tr>
      <w:tr w:rsidR="00DC6552" w14:paraId="714905CA" w14:textId="77777777" w:rsidTr="00B85054">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9731F05" w14:textId="2D7BBD07"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CSR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079F216" w14:textId="7F0F8E7B"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Réaction au stress de combat </w:t>
            </w:r>
          </w:p>
        </w:tc>
      </w:tr>
      <w:tr w:rsidR="00DC6552" w14:paraId="0B445899" w14:textId="77777777" w:rsidTr="006A0D60">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61F08185" w14:textId="4B142C2C" w:rsidR="00DC6552" w:rsidRDefault="00DC6552" w:rsidP="00DC6552">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CT </w:t>
            </w:r>
          </w:p>
        </w:tc>
        <w:tc>
          <w:tcPr>
            <w:tcW w:w="7165" w:type="dxa"/>
            <w:tcBorders>
              <w:top w:val="single" w:sz="2" w:space="0" w:color="F1F1F1"/>
              <w:left w:val="single" w:sz="17" w:space="0" w:color="FFFFFF"/>
              <w:bottom w:val="single" w:sz="2" w:space="0" w:color="F1F1F1"/>
              <w:right w:val="nil"/>
            </w:tcBorders>
            <w:shd w:val="clear" w:color="auto" w:fill="E3E3E3"/>
          </w:tcPr>
          <w:p w14:paraId="62A5BCAE" w14:textId="5FEF67C1" w:rsidR="00DC6552" w:rsidRDefault="00DC6552" w:rsidP="00DC6552">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Centre de transition </w:t>
            </w:r>
          </w:p>
        </w:tc>
      </w:tr>
    </w:tbl>
    <w:p w14:paraId="4E70AA87" w14:textId="1A0D56F6" w:rsidR="000E45AE" w:rsidRDefault="00141388">
      <w:pPr>
        <w:spacing w:after="371" w:line="259" w:lineRule="auto"/>
        <w:ind w:left="0" w:firstLine="0"/>
      </w:pPr>
      <w:r>
        <w:rPr>
          <w:lang w:bidi="fr-CA"/>
        </w:rPr>
        <w:t xml:space="preserve"> </w:t>
      </w:r>
    </w:p>
    <w:p w14:paraId="534AEEEF" w14:textId="77777777" w:rsidR="000E45AE" w:rsidRDefault="00141388">
      <w:pPr>
        <w:spacing w:after="0" w:line="259" w:lineRule="auto"/>
        <w:ind w:left="0" w:firstLine="0"/>
      </w:pPr>
      <w:r>
        <w:rPr>
          <w:lang w:bidi="fr-CA"/>
        </w:rPr>
        <w:t xml:space="preserve"> </w:t>
      </w:r>
    </w:p>
    <w:p w14:paraId="5B9F3E43" w14:textId="77777777" w:rsidR="000E45AE" w:rsidRDefault="00141388">
      <w:pPr>
        <w:spacing w:after="58" w:line="259" w:lineRule="auto"/>
        <w:ind w:left="0" w:firstLine="0"/>
      </w:pPr>
      <w:r>
        <w:rPr>
          <w:lang w:bidi="fr-CA"/>
        </w:rPr>
        <w:lastRenderedPageBreak/>
        <w:t xml:space="preserve"> </w:t>
      </w:r>
    </w:p>
    <w:tbl>
      <w:tblPr>
        <w:tblStyle w:val="TableGrid"/>
        <w:tblW w:w="8970" w:type="dxa"/>
        <w:tblInd w:w="104" w:type="dxa"/>
        <w:tblCellMar>
          <w:top w:w="99" w:type="dxa"/>
          <w:left w:w="79" w:type="dxa"/>
          <w:right w:w="115" w:type="dxa"/>
        </w:tblCellMar>
        <w:tblLook w:val="04A0" w:firstRow="1" w:lastRow="0" w:firstColumn="1" w:lastColumn="0" w:noHBand="0" w:noVBand="1"/>
      </w:tblPr>
      <w:tblGrid>
        <w:gridCol w:w="1805"/>
        <w:gridCol w:w="7165"/>
      </w:tblGrid>
      <w:tr w:rsidR="000E45AE" w14:paraId="42C8E7F6" w14:textId="77777777">
        <w:trPr>
          <w:trHeight w:val="439"/>
        </w:trPr>
        <w:tc>
          <w:tcPr>
            <w:tcW w:w="1805" w:type="dxa"/>
            <w:tcBorders>
              <w:top w:val="nil"/>
              <w:left w:val="nil"/>
              <w:bottom w:val="single" w:sz="2" w:space="0" w:color="F1F1F1"/>
              <w:right w:val="nil"/>
            </w:tcBorders>
            <w:shd w:val="clear" w:color="auto" w:fill="000000"/>
          </w:tcPr>
          <w:p w14:paraId="07246DA1"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1B8E7270" w14:textId="77777777" w:rsidR="000E45AE" w:rsidRDefault="00141388">
            <w:pPr>
              <w:spacing w:after="0" w:line="259" w:lineRule="auto"/>
              <w:ind w:left="2554" w:firstLine="0"/>
              <w:jc w:val="left"/>
            </w:pPr>
            <w:r>
              <w:rPr>
                <w:rFonts w:ascii="Calibri" w:eastAsia="Calibri" w:hAnsi="Calibri" w:cs="Calibri"/>
                <w:b/>
                <w:color w:val="FFFFFF"/>
                <w:lang w:bidi="fr-CA"/>
              </w:rPr>
              <w:t xml:space="preserve">D </w:t>
            </w:r>
          </w:p>
        </w:tc>
      </w:tr>
      <w:tr w:rsidR="009B6289" w14:paraId="15C85EE0" w14:textId="77777777">
        <w:trPr>
          <w:trHeight w:val="443"/>
        </w:trPr>
        <w:tc>
          <w:tcPr>
            <w:tcW w:w="1805" w:type="dxa"/>
            <w:tcBorders>
              <w:top w:val="single" w:sz="2" w:space="0" w:color="F1F1F1"/>
              <w:left w:val="nil"/>
              <w:bottom w:val="single" w:sz="2" w:space="0" w:color="F1F1F1"/>
              <w:right w:val="single" w:sz="17" w:space="0" w:color="FFFFFF"/>
            </w:tcBorders>
            <w:shd w:val="clear" w:color="auto" w:fill="A6A6A6"/>
          </w:tcPr>
          <w:p w14:paraId="08AC593A" w14:textId="42FBC71B" w:rsidR="009B6289" w:rsidRDefault="009B6289" w:rsidP="009B6289">
            <w:pPr>
              <w:spacing w:after="0" w:line="259" w:lineRule="auto"/>
              <w:ind w:left="0" w:firstLine="0"/>
              <w:jc w:val="left"/>
            </w:pPr>
            <w:r>
              <w:rPr>
                <w:rFonts w:ascii="Calibri" w:eastAsia="Calibri" w:hAnsi="Calibri" w:cs="Calibri"/>
                <w:b/>
                <w:lang w:bidi="fr-CA"/>
              </w:rPr>
              <w:t xml:space="preserve">DAC </w:t>
            </w:r>
          </w:p>
        </w:tc>
        <w:tc>
          <w:tcPr>
            <w:tcW w:w="7165" w:type="dxa"/>
            <w:tcBorders>
              <w:top w:val="single" w:sz="2" w:space="0" w:color="F1F1F1"/>
              <w:left w:val="single" w:sz="17" w:space="0" w:color="FFFFFF"/>
              <w:bottom w:val="single" w:sz="2" w:space="0" w:color="F1F1F1"/>
              <w:right w:val="nil"/>
            </w:tcBorders>
            <w:shd w:val="clear" w:color="auto" w:fill="E3E3E3"/>
          </w:tcPr>
          <w:p w14:paraId="56E7CDA0" w14:textId="50124122" w:rsidR="009B6289" w:rsidRDefault="009B6289" w:rsidP="009B6289">
            <w:pPr>
              <w:spacing w:after="0" w:line="259" w:lineRule="auto"/>
              <w:ind w:left="26" w:firstLine="0"/>
              <w:jc w:val="left"/>
            </w:pPr>
            <w:r>
              <w:rPr>
                <w:rFonts w:ascii="Calibri" w:eastAsia="Calibri" w:hAnsi="Calibri" w:cs="Calibri"/>
                <w:b/>
                <w:lang w:bidi="fr-CA"/>
              </w:rPr>
              <w:t xml:space="preserve">Disparu au combat </w:t>
            </w:r>
          </w:p>
        </w:tc>
      </w:tr>
      <w:tr w:rsidR="009B6289" w14:paraId="0D987ECB" w14:textId="77777777" w:rsidTr="00902CD1">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500FECC" w14:textId="0594B866" w:rsidR="009B6289" w:rsidRDefault="009B6289" w:rsidP="009B6289">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DCamC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23BDCF5" w14:textId="3572E1CB" w:rsidR="009B6289" w:rsidRDefault="009B6289" w:rsidP="009B6289">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Dessin de camouflage canadien </w:t>
            </w:r>
          </w:p>
        </w:tc>
      </w:tr>
      <w:tr w:rsidR="009B6289" w14:paraId="6E485A8D" w14:textId="77777777" w:rsidTr="00902CD1">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8E885AA" w14:textId="00C0ACF4" w:rsidR="009B6289" w:rsidRDefault="009B6289" w:rsidP="009B6289">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De Service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B5CB2E9" w14:textId="7AB7C236" w:rsidR="009B6289" w:rsidRDefault="009B6289" w:rsidP="009B6289">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Au Travail </w:t>
            </w:r>
          </w:p>
        </w:tc>
      </w:tr>
      <w:tr w:rsidR="00583796" w14:paraId="3EF820E7" w14:textId="77777777" w:rsidTr="00451457">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EB7531C" w14:textId="12BB4A96" w:rsidR="00583796" w:rsidRDefault="00583796" w:rsidP="00583796">
            <w:pPr>
              <w:spacing w:after="0" w:line="259" w:lineRule="auto"/>
              <w:ind w:left="0" w:firstLine="0"/>
              <w:jc w:val="left"/>
            </w:pPr>
            <w:r>
              <w:rPr>
                <w:rFonts w:ascii="Calibri" w:eastAsia="Calibri" w:hAnsi="Calibri" w:cs="Calibri"/>
                <w:b/>
                <w:lang w:bidi="fr-CA"/>
              </w:rPr>
              <w:t xml:space="preserve">DEI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9FC4BE3" w14:textId="36290A20" w:rsidR="00583796" w:rsidRDefault="00583796" w:rsidP="00583796">
            <w:pPr>
              <w:spacing w:after="0" w:line="259" w:lineRule="auto"/>
              <w:ind w:left="26" w:firstLine="0"/>
              <w:jc w:val="left"/>
            </w:pPr>
            <w:r>
              <w:rPr>
                <w:rFonts w:ascii="Calibri" w:eastAsia="Calibri" w:hAnsi="Calibri" w:cs="Calibri"/>
                <w:b/>
                <w:lang w:bidi="fr-CA"/>
              </w:rPr>
              <w:t xml:space="preserve">Dispositif explosif improvisé </w:t>
            </w:r>
          </w:p>
        </w:tc>
      </w:tr>
      <w:tr w:rsidR="00583796" w14:paraId="396BA2D2" w14:textId="77777777" w:rsidTr="00417435">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81B9E32" w14:textId="599BF27C" w:rsidR="00583796" w:rsidRDefault="00583796" w:rsidP="00583796">
            <w:pPr>
              <w:spacing w:after="0" w:line="259" w:lineRule="auto"/>
              <w:ind w:left="0" w:firstLine="0"/>
              <w:jc w:val="left"/>
            </w:pPr>
            <w:r>
              <w:rPr>
                <w:rFonts w:ascii="Calibri" w:eastAsia="Calibri" w:hAnsi="Calibri" w:cs="Calibri"/>
                <w:b/>
                <w:lang w:bidi="fr-CA"/>
              </w:rPr>
              <w:t xml:space="preserve">Déploiement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690BB3B" w14:textId="6EFD089E" w:rsidR="00583796" w:rsidRDefault="00583796" w:rsidP="00583796">
            <w:pPr>
              <w:spacing w:after="0" w:line="259" w:lineRule="auto"/>
              <w:ind w:left="26" w:firstLine="0"/>
              <w:jc w:val="left"/>
            </w:pPr>
            <w:r>
              <w:rPr>
                <w:rFonts w:ascii="Calibri" w:eastAsia="Calibri" w:hAnsi="Calibri" w:cs="Calibri"/>
                <w:b/>
                <w:lang w:bidi="fr-CA"/>
              </w:rPr>
              <w:t>Chaque fois qu</w:t>
            </w:r>
            <w:r w:rsidR="0064054C">
              <w:rPr>
                <w:rFonts w:ascii="Calibri" w:eastAsia="Calibri" w:hAnsi="Calibri" w:cs="Calibri"/>
                <w:b/>
                <w:lang w:bidi="fr-CA"/>
              </w:rPr>
              <w:t>’</w:t>
            </w:r>
            <w:r>
              <w:rPr>
                <w:rFonts w:ascii="Calibri" w:eastAsia="Calibri" w:hAnsi="Calibri" w:cs="Calibri"/>
                <w:b/>
                <w:lang w:bidi="fr-CA"/>
              </w:rPr>
              <w:t xml:space="preserve">un soldat est séparé de sa famille </w:t>
            </w:r>
          </w:p>
        </w:tc>
      </w:tr>
      <w:tr w:rsidR="009B6289" w14:paraId="3D529C2A" w14:textId="77777777" w:rsidTr="0049363F">
        <w:trPr>
          <w:trHeight w:val="443"/>
        </w:trPr>
        <w:tc>
          <w:tcPr>
            <w:tcW w:w="1805" w:type="dxa"/>
            <w:tcBorders>
              <w:top w:val="single" w:sz="2" w:space="0" w:color="F1F1F1"/>
              <w:left w:val="nil"/>
              <w:bottom w:val="single" w:sz="2" w:space="0" w:color="F1F1F1"/>
              <w:right w:val="single" w:sz="17" w:space="0" w:color="FFFFFF"/>
            </w:tcBorders>
            <w:shd w:val="clear" w:color="auto" w:fill="A6A6A6"/>
          </w:tcPr>
          <w:p w14:paraId="10313B3C" w14:textId="5B8BB34B" w:rsidR="009B6289" w:rsidRDefault="009B6289" w:rsidP="009B6289">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DEU </w:t>
            </w:r>
          </w:p>
        </w:tc>
        <w:tc>
          <w:tcPr>
            <w:tcW w:w="7165" w:type="dxa"/>
            <w:tcBorders>
              <w:top w:val="single" w:sz="2" w:space="0" w:color="F1F1F1"/>
              <w:left w:val="single" w:sz="17" w:space="0" w:color="FFFFFF"/>
              <w:bottom w:val="single" w:sz="2" w:space="0" w:color="F1F1F1"/>
              <w:right w:val="nil"/>
            </w:tcBorders>
            <w:shd w:val="clear" w:color="auto" w:fill="E3E3E3"/>
          </w:tcPr>
          <w:p w14:paraId="4BBA18B4" w14:textId="42FDBAE2" w:rsidR="009B6289" w:rsidRDefault="009B6289" w:rsidP="009B6289">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Dossier d</w:t>
            </w:r>
            <w:r w:rsidR="0064054C">
              <w:rPr>
                <w:rFonts w:ascii="Calibri" w:eastAsia="Calibri" w:hAnsi="Calibri" w:cs="Calibri"/>
                <w:b/>
                <w:lang w:bidi="fr-CA"/>
              </w:rPr>
              <w:t>’</w:t>
            </w:r>
            <w:r>
              <w:rPr>
                <w:rFonts w:ascii="Calibri" w:eastAsia="Calibri" w:hAnsi="Calibri" w:cs="Calibri"/>
                <w:b/>
                <w:lang w:bidi="fr-CA"/>
              </w:rPr>
              <w:t>emplois de l</w:t>
            </w:r>
            <w:r w:rsidR="0064054C">
              <w:rPr>
                <w:rFonts w:ascii="Calibri" w:eastAsia="Calibri" w:hAnsi="Calibri" w:cs="Calibri"/>
                <w:b/>
                <w:lang w:bidi="fr-CA"/>
              </w:rPr>
              <w:t>’</w:t>
            </w:r>
            <w:r>
              <w:rPr>
                <w:rFonts w:ascii="Calibri" w:eastAsia="Calibri" w:hAnsi="Calibri" w:cs="Calibri"/>
                <w:b/>
                <w:lang w:bidi="fr-CA"/>
              </w:rPr>
              <w:t xml:space="preserve">unité </w:t>
            </w:r>
          </w:p>
        </w:tc>
      </w:tr>
      <w:tr w:rsidR="00583796" w14:paraId="4314B790" w14:textId="77777777" w:rsidTr="00417435">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2AA5DB5" w14:textId="40C5AAB8"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dét.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CD99ACD" w14:textId="7A331C53"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Détachement </w:t>
            </w:r>
          </w:p>
        </w:tc>
      </w:tr>
      <w:tr w:rsidR="00583796" w14:paraId="51637F73" w14:textId="77777777" w:rsidTr="00417435">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B2C5252" w14:textId="637D04BE"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DN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E5F1989" w14:textId="4E2BD805"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Date de naissance </w:t>
            </w:r>
          </w:p>
        </w:tc>
      </w:tr>
      <w:tr w:rsidR="00583796" w14:paraId="523D632A" w14:textId="77777777" w:rsidTr="00367DD1">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B1C5AB8" w14:textId="1591A87E" w:rsidR="00583796" w:rsidRDefault="00583796" w:rsidP="00583796">
            <w:pPr>
              <w:spacing w:after="0" w:line="259" w:lineRule="auto"/>
              <w:ind w:left="0" w:firstLine="0"/>
              <w:jc w:val="left"/>
            </w:pPr>
            <w:r>
              <w:rPr>
                <w:rFonts w:ascii="Calibri" w:eastAsia="Calibri" w:hAnsi="Calibri" w:cs="Calibri"/>
                <w:b/>
                <w:lang w:bidi="fr-CA"/>
              </w:rPr>
              <w:t xml:space="preserve">DOAD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9D101C3" w14:textId="0FF99FF3" w:rsidR="00583796" w:rsidRDefault="00583796" w:rsidP="00583796">
            <w:pPr>
              <w:spacing w:after="0" w:line="259" w:lineRule="auto"/>
              <w:ind w:left="26" w:firstLine="0"/>
              <w:jc w:val="left"/>
            </w:pPr>
            <w:r>
              <w:rPr>
                <w:rFonts w:ascii="Calibri" w:eastAsia="Calibri" w:hAnsi="Calibri" w:cs="Calibri"/>
                <w:b/>
                <w:lang w:bidi="fr-CA"/>
              </w:rPr>
              <w:t xml:space="preserve">Directives et ordonnances administratives de la défense </w:t>
            </w:r>
          </w:p>
        </w:tc>
      </w:tr>
      <w:tr w:rsidR="00583796" w14:paraId="5039E285" w14:textId="77777777" w:rsidTr="00367DD1">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8EFD608" w14:textId="697726EC" w:rsidR="00583796" w:rsidRDefault="00583796" w:rsidP="00583796">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DSFM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3F2AF3F" w14:textId="1B1D0A85" w:rsidR="00583796" w:rsidRDefault="00583796" w:rsidP="00583796">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Direction des services aux familles des militaires </w:t>
            </w:r>
          </w:p>
        </w:tc>
      </w:tr>
    </w:tbl>
    <w:p w14:paraId="4762AEF8" w14:textId="77777777" w:rsidR="000E45AE" w:rsidRDefault="00141388">
      <w:pPr>
        <w:spacing w:after="56" w:line="259" w:lineRule="auto"/>
        <w:ind w:left="0" w:firstLine="0"/>
      </w:pPr>
      <w:r>
        <w:rPr>
          <w:lang w:bidi="fr-CA"/>
        </w:rPr>
        <w:t xml:space="preserve">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0070FC81" w14:textId="77777777">
        <w:trPr>
          <w:trHeight w:val="442"/>
        </w:trPr>
        <w:tc>
          <w:tcPr>
            <w:tcW w:w="1805" w:type="dxa"/>
            <w:tcBorders>
              <w:top w:val="nil"/>
              <w:left w:val="nil"/>
              <w:bottom w:val="single" w:sz="2" w:space="0" w:color="F1F1F1"/>
              <w:right w:val="nil"/>
            </w:tcBorders>
            <w:shd w:val="clear" w:color="auto" w:fill="000000"/>
          </w:tcPr>
          <w:p w14:paraId="2FDF422D"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22FA8946" w14:textId="77777777" w:rsidR="000E45AE" w:rsidRDefault="00141388">
            <w:pPr>
              <w:spacing w:after="0" w:line="259" w:lineRule="auto"/>
              <w:ind w:left="2573" w:firstLine="0"/>
              <w:jc w:val="left"/>
            </w:pPr>
            <w:r>
              <w:rPr>
                <w:rFonts w:ascii="Calibri" w:eastAsia="Calibri" w:hAnsi="Calibri" w:cs="Calibri"/>
                <w:b/>
                <w:color w:val="FFFFFF"/>
                <w:lang w:bidi="fr-CA"/>
              </w:rPr>
              <w:t xml:space="preserve">E </w:t>
            </w:r>
          </w:p>
        </w:tc>
      </w:tr>
      <w:tr w:rsidR="005A2F95" w14:paraId="70460A2E" w14:textId="77777777" w:rsidTr="000B1BCD">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4BCE462" w14:textId="43A3CAF5" w:rsidR="005A2F95" w:rsidRDefault="005A2F95" w:rsidP="005A2F95">
            <w:pPr>
              <w:spacing w:after="0" w:line="259" w:lineRule="auto"/>
              <w:ind w:left="0" w:firstLine="0"/>
              <w:jc w:val="left"/>
            </w:pPr>
            <w:r>
              <w:rPr>
                <w:rFonts w:ascii="Calibri" w:eastAsia="Calibri" w:hAnsi="Calibri" w:cs="Calibri"/>
                <w:b/>
                <w:lang w:bidi="fr-CA"/>
              </w:rPr>
              <w:t xml:space="preserve">EC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D924AA1" w14:textId="7DADF96F" w:rsidR="005A2F95" w:rsidRDefault="005A2F95" w:rsidP="005A2F95">
            <w:pPr>
              <w:spacing w:after="0" w:line="259" w:lineRule="auto"/>
              <w:ind w:left="26" w:firstLine="0"/>
              <w:jc w:val="left"/>
            </w:pPr>
            <w:r>
              <w:rPr>
                <w:rFonts w:ascii="Calibri" w:eastAsia="Calibri" w:hAnsi="Calibri" w:cs="Calibri"/>
                <w:b/>
                <w:lang w:bidi="fr-CA"/>
              </w:rPr>
              <w:t xml:space="preserve">Engagement continu </w:t>
            </w:r>
          </w:p>
        </w:tc>
      </w:tr>
      <w:tr w:rsidR="005A2F95" w14:paraId="215302D4" w14:textId="77777777" w:rsidTr="000B1BCD">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54BB45F" w14:textId="49452401" w:rsidR="005A2F95" w:rsidRDefault="005A2F95" w:rsidP="005A2F95">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ED Ind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45378ED" w14:textId="7C830A3C" w:rsidR="005A2F95" w:rsidRDefault="005A2F95" w:rsidP="005A2F95">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Engagement de durée indéterminée </w:t>
            </w:r>
          </w:p>
        </w:tc>
      </w:tr>
      <w:tr w:rsidR="009B6289" w14:paraId="4EE642EA" w14:textId="77777777" w:rsidTr="000B1BCD">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3174E2B" w14:textId="0EA3CBC5" w:rsidR="009B6289" w:rsidRDefault="009B6289" w:rsidP="009B6289">
            <w:pPr>
              <w:spacing w:after="0" w:line="259" w:lineRule="auto"/>
              <w:ind w:left="0" w:firstLine="0"/>
              <w:jc w:val="left"/>
            </w:pPr>
            <w:r>
              <w:rPr>
                <w:rFonts w:ascii="Calibri" w:eastAsia="Calibri" w:hAnsi="Calibri" w:cs="Calibri"/>
                <w:b/>
                <w:lang w:bidi="fr-CA"/>
              </w:rPr>
              <w:t xml:space="preserve">EDO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01E8BCF" w14:textId="3CCCEB61" w:rsidR="009B6289" w:rsidRDefault="009B6289" w:rsidP="009B6289">
            <w:pPr>
              <w:spacing w:after="0" w:line="259" w:lineRule="auto"/>
              <w:ind w:left="26" w:firstLine="0"/>
              <w:jc w:val="left"/>
            </w:pPr>
            <w:r>
              <w:rPr>
                <w:rFonts w:ascii="Calibri" w:eastAsia="Calibri" w:hAnsi="Calibri" w:cs="Calibri"/>
                <w:b/>
                <w:lang w:bidi="fr-CA"/>
              </w:rPr>
              <w:t xml:space="preserve">Enrôlement direct en qualité d’officier </w:t>
            </w:r>
          </w:p>
        </w:tc>
      </w:tr>
      <w:tr w:rsidR="009B6289" w14:paraId="71D3195F" w14:textId="77777777" w:rsidTr="00F11638">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301EBDF" w14:textId="090A3CDA" w:rsidR="009B6289" w:rsidRDefault="009B6289" w:rsidP="009B6289">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EE &amp; I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BC28E1E" w14:textId="51EC5E8F" w:rsidR="009B6289" w:rsidRDefault="009B6289" w:rsidP="009B6289">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Exempté de l</w:t>
            </w:r>
            <w:r w:rsidR="0064054C">
              <w:rPr>
                <w:rFonts w:ascii="Calibri" w:eastAsia="Calibri" w:hAnsi="Calibri" w:cs="Calibri"/>
                <w:b/>
                <w:lang w:bidi="fr-CA"/>
              </w:rPr>
              <w:t>’</w:t>
            </w:r>
            <w:r>
              <w:rPr>
                <w:rFonts w:ascii="Calibri" w:eastAsia="Calibri" w:hAnsi="Calibri" w:cs="Calibri"/>
                <w:b/>
                <w:lang w:bidi="fr-CA"/>
              </w:rPr>
              <w:t>exercice et de l</w:t>
            </w:r>
            <w:r w:rsidR="0064054C">
              <w:rPr>
                <w:rFonts w:ascii="Calibri" w:eastAsia="Calibri" w:hAnsi="Calibri" w:cs="Calibri"/>
                <w:b/>
                <w:lang w:bidi="fr-CA"/>
              </w:rPr>
              <w:t>’</w:t>
            </w:r>
            <w:r>
              <w:rPr>
                <w:rFonts w:ascii="Calibri" w:eastAsia="Calibri" w:hAnsi="Calibri" w:cs="Calibri"/>
                <w:b/>
                <w:lang w:bidi="fr-CA"/>
              </w:rPr>
              <w:t xml:space="preserve">instruction </w:t>
            </w:r>
          </w:p>
        </w:tc>
      </w:tr>
      <w:tr w:rsidR="005A2F95" w14:paraId="2375CE4D" w14:textId="77777777" w:rsidTr="00F11638">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FA98031" w14:textId="6055FB1E" w:rsidR="005A2F95" w:rsidRDefault="005A2F95" w:rsidP="005A2F95">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EFE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34A7C679" w14:textId="5D8F9419" w:rsidR="005A2F95" w:rsidRDefault="005A2F95" w:rsidP="005A2F95">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Effectifs en formation élémentaire </w:t>
            </w:r>
          </w:p>
        </w:tc>
      </w:tr>
      <w:tr w:rsidR="005A2F95" w14:paraId="7F2A6A77" w14:textId="77777777" w:rsidTr="00F11638">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185D93F" w14:textId="2E76E05A" w:rsidR="005A2F95" w:rsidRDefault="005A2F95" w:rsidP="005A2F95">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EICC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6EC37EE" w14:textId="058BD462" w:rsidR="005A2F95" w:rsidRDefault="005A2F95" w:rsidP="005A2F95">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Équipe d</w:t>
            </w:r>
            <w:r w:rsidR="0064054C">
              <w:rPr>
                <w:rFonts w:ascii="Calibri" w:eastAsia="Calibri" w:hAnsi="Calibri" w:cs="Calibri"/>
                <w:b/>
                <w:lang w:bidi="fr-CA"/>
              </w:rPr>
              <w:t>’</w:t>
            </w:r>
            <w:r>
              <w:rPr>
                <w:rFonts w:ascii="Calibri" w:eastAsia="Calibri" w:hAnsi="Calibri" w:cs="Calibri"/>
                <w:b/>
                <w:lang w:bidi="fr-CA"/>
              </w:rPr>
              <w:t xml:space="preserve">intervention en cas de catastrophe </w:t>
            </w:r>
          </w:p>
        </w:tc>
      </w:tr>
      <w:tr w:rsidR="005A2F95" w14:paraId="4EC55A1D" w14:textId="77777777" w:rsidTr="00F11638">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56FEC2A" w14:textId="0BC9C795" w:rsidR="005A2F95" w:rsidRDefault="005A2F95" w:rsidP="005A2F95">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EIDV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1C3C767" w14:textId="56FA5E71" w:rsidR="005A2F95" w:rsidRDefault="005A2F95" w:rsidP="005A2F95">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Engagement initial de durée variable </w:t>
            </w:r>
          </w:p>
        </w:tc>
      </w:tr>
      <w:tr w:rsidR="005A2F95" w14:paraId="3E095204" w14:textId="77777777" w:rsidTr="00F11638">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A559E67" w14:textId="21A790EE" w:rsidR="005A2F95" w:rsidRDefault="005A2F95" w:rsidP="005A2F95">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ELRFC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1AABC5E" w14:textId="346FD0A2" w:rsidR="005A2F95" w:rsidRDefault="005A2F95" w:rsidP="005A2F95">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École de leadership et de recrues des Forces armées canadiennes </w:t>
            </w:r>
          </w:p>
        </w:tc>
      </w:tr>
      <w:tr w:rsidR="005A2F95" w14:paraId="5821A1D8" w14:textId="77777777" w:rsidTr="00F11638">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7398B91" w14:textId="0ADA5771" w:rsidR="005A2F95" w:rsidRDefault="005A2F95" w:rsidP="005A2F95">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ENFC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5AC255A" w14:textId="75594B03" w:rsidR="005A2F95" w:rsidRDefault="005A2F95" w:rsidP="005A2F95">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École navale des Forces canadiennes </w:t>
            </w:r>
          </w:p>
        </w:tc>
      </w:tr>
      <w:tr w:rsidR="009B6289" w14:paraId="33D62161" w14:textId="77777777" w:rsidTr="00C37FFD">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4C31CBC0" w14:textId="6E212DAE" w:rsidR="009B6289" w:rsidRDefault="009B6289" w:rsidP="009B6289">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 esc </w:t>
            </w:r>
          </w:p>
        </w:tc>
        <w:tc>
          <w:tcPr>
            <w:tcW w:w="7165" w:type="dxa"/>
            <w:tcBorders>
              <w:top w:val="single" w:sz="2" w:space="0" w:color="F1F1F1"/>
              <w:left w:val="single" w:sz="17" w:space="0" w:color="FFFFFF"/>
              <w:bottom w:val="single" w:sz="2" w:space="0" w:color="F1F1F1"/>
              <w:right w:val="nil"/>
            </w:tcBorders>
            <w:shd w:val="clear" w:color="auto" w:fill="E3E3E3"/>
          </w:tcPr>
          <w:p w14:paraId="2D626C01" w14:textId="260DDEFE" w:rsidR="009B6289" w:rsidRDefault="009B6289" w:rsidP="009B6289">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Escadron </w:t>
            </w:r>
            <w:r>
              <w:rPr>
                <w:rFonts w:ascii="Calibri" w:eastAsia="Calibri" w:hAnsi="Calibri" w:cs="Calibri"/>
                <w:lang w:bidi="fr-CA"/>
              </w:rPr>
              <w:t>- équivalent d</w:t>
            </w:r>
            <w:r w:rsidR="0064054C">
              <w:rPr>
                <w:rFonts w:ascii="Calibri" w:eastAsia="Calibri" w:hAnsi="Calibri" w:cs="Calibri"/>
                <w:lang w:bidi="fr-CA"/>
              </w:rPr>
              <w:t>’</w:t>
            </w:r>
            <w:r>
              <w:rPr>
                <w:rFonts w:ascii="Calibri" w:eastAsia="Calibri" w:hAnsi="Calibri" w:cs="Calibri"/>
                <w:lang w:bidi="fr-CA"/>
              </w:rPr>
              <w:t>une compagnie, un composant d</w:t>
            </w:r>
            <w:r w:rsidR="0064054C">
              <w:rPr>
                <w:rFonts w:ascii="Calibri" w:eastAsia="Calibri" w:hAnsi="Calibri" w:cs="Calibri"/>
                <w:lang w:bidi="fr-CA"/>
              </w:rPr>
              <w:t>’</w:t>
            </w:r>
            <w:r>
              <w:rPr>
                <w:rFonts w:ascii="Calibri" w:eastAsia="Calibri" w:hAnsi="Calibri" w:cs="Calibri"/>
                <w:lang w:bidi="fr-CA"/>
              </w:rPr>
              <w:t xml:space="preserve">une unité blindée </w:t>
            </w:r>
          </w:p>
        </w:tc>
      </w:tr>
      <w:tr w:rsidR="009B6289" w14:paraId="1DE9E10D"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2DEC13EA" w14:textId="145726BF" w:rsidR="009B6289" w:rsidRDefault="009B6289" w:rsidP="009B6289">
            <w:pPr>
              <w:spacing w:after="0" w:line="259" w:lineRule="auto"/>
              <w:ind w:left="0" w:firstLine="0"/>
              <w:jc w:val="left"/>
              <w:rPr>
                <w:rFonts w:ascii="Calibri" w:eastAsia="Calibri" w:hAnsi="Calibri" w:cs="Calibri"/>
                <w:b/>
                <w:lang w:bidi="fr-CA"/>
              </w:rPr>
            </w:pPr>
            <w:r>
              <w:rPr>
                <w:rFonts w:ascii="Calibri" w:eastAsia="Calibri" w:hAnsi="Calibri" w:cs="Calibri"/>
                <w:b/>
                <w:lang w:bidi="fr-CA"/>
              </w:rPr>
              <w:lastRenderedPageBreak/>
              <w:t xml:space="preserve">EX </w:t>
            </w:r>
          </w:p>
        </w:tc>
        <w:tc>
          <w:tcPr>
            <w:tcW w:w="7165" w:type="dxa"/>
            <w:tcBorders>
              <w:top w:val="single" w:sz="2" w:space="0" w:color="F1F1F1"/>
              <w:left w:val="single" w:sz="17" w:space="0" w:color="FFFFFF"/>
              <w:bottom w:val="single" w:sz="2" w:space="0" w:color="F1F1F1"/>
              <w:right w:val="nil"/>
            </w:tcBorders>
            <w:shd w:val="clear" w:color="auto" w:fill="E3E3E3"/>
          </w:tcPr>
          <w:p w14:paraId="54C4D345" w14:textId="6E763CA9" w:rsidR="009B6289" w:rsidRDefault="009B6289" w:rsidP="009B6289">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Exercice </w:t>
            </w:r>
            <w:r>
              <w:rPr>
                <w:rFonts w:ascii="Calibri" w:eastAsia="Calibri" w:hAnsi="Calibri" w:cs="Calibri"/>
                <w:lang w:bidi="fr-CA"/>
              </w:rPr>
              <w:t xml:space="preserve">(p. ex., Ex Ours enragé) </w:t>
            </w:r>
          </w:p>
        </w:tc>
      </w:tr>
      <w:tr w:rsidR="009B6289" w14:paraId="60B6E59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980ADC3" w14:textId="4901FFFA" w:rsidR="009B6289" w:rsidRDefault="009B6289" w:rsidP="009B6289">
            <w:pPr>
              <w:spacing w:after="0" w:line="259" w:lineRule="auto"/>
              <w:ind w:left="0" w:firstLine="0"/>
              <w:jc w:val="left"/>
            </w:pPr>
            <w:r>
              <w:rPr>
                <w:rFonts w:ascii="Calibri" w:eastAsia="Calibri" w:hAnsi="Calibri" w:cs="Calibri"/>
                <w:b/>
                <w:lang w:bidi="fr-CA"/>
              </w:rPr>
              <w:t xml:space="preserve">Extras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896EAB4" w14:textId="6CC5F8E7" w:rsidR="009B6289" w:rsidRDefault="009B6289" w:rsidP="009B6289">
            <w:pPr>
              <w:spacing w:after="0" w:line="259" w:lineRule="auto"/>
              <w:ind w:left="26" w:firstLine="0"/>
              <w:jc w:val="left"/>
            </w:pPr>
            <w:r>
              <w:rPr>
                <w:rFonts w:ascii="Calibri" w:eastAsia="Calibri" w:hAnsi="Calibri" w:cs="Calibri"/>
                <w:lang w:bidi="fr-CA"/>
              </w:rPr>
              <w:t xml:space="preserve">Devoirs supplémentaires – généralement attribués aux recrues sous-performantes </w:t>
            </w:r>
          </w:p>
        </w:tc>
      </w:tr>
    </w:tbl>
    <w:p w14:paraId="65DB7B93" w14:textId="77777777" w:rsidR="000E45AE" w:rsidRDefault="00141388">
      <w:pPr>
        <w:spacing w:after="56" w:line="259" w:lineRule="auto"/>
        <w:ind w:left="0" w:firstLine="0"/>
      </w:pPr>
      <w:r>
        <w:rPr>
          <w:lang w:bidi="fr-CA"/>
        </w:rPr>
        <w:t xml:space="preserve">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236086BB" w14:textId="77777777">
        <w:trPr>
          <w:trHeight w:val="442"/>
        </w:trPr>
        <w:tc>
          <w:tcPr>
            <w:tcW w:w="1805" w:type="dxa"/>
            <w:tcBorders>
              <w:top w:val="nil"/>
              <w:left w:val="nil"/>
              <w:bottom w:val="single" w:sz="2" w:space="0" w:color="F1F1F1"/>
              <w:right w:val="nil"/>
            </w:tcBorders>
            <w:shd w:val="clear" w:color="auto" w:fill="000000"/>
          </w:tcPr>
          <w:p w14:paraId="302097A9"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6D66FF64" w14:textId="77777777" w:rsidR="000E45AE" w:rsidRDefault="00141388">
            <w:pPr>
              <w:spacing w:after="0" w:line="259" w:lineRule="auto"/>
              <w:ind w:left="2578" w:firstLine="0"/>
              <w:jc w:val="left"/>
            </w:pPr>
            <w:r>
              <w:rPr>
                <w:rFonts w:ascii="Calibri" w:eastAsia="Calibri" w:hAnsi="Calibri" w:cs="Calibri"/>
                <w:b/>
                <w:color w:val="FFFFFF"/>
                <w:lang w:bidi="fr-CA"/>
              </w:rPr>
              <w:t xml:space="preserve">F </w:t>
            </w:r>
          </w:p>
        </w:tc>
      </w:tr>
      <w:tr w:rsidR="005A2F95" w14:paraId="499525B5" w14:textId="77777777" w:rsidTr="00C477AA">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C9CFE6D" w14:textId="13E6EFEE" w:rsidR="005A2F95" w:rsidRDefault="005A2F95" w:rsidP="005A2F95">
            <w:pPr>
              <w:spacing w:after="0" w:line="259" w:lineRule="auto"/>
              <w:ind w:left="0" w:firstLine="0"/>
              <w:jc w:val="left"/>
            </w:pPr>
            <w:r>
              <w:rPr>
                <w:rFonts w:ascii="Calibri" w:eastAsia="Calibri" w:hAnsi="Calibri" w:cs="Calibri"/>
                <w:b/>
                <w:lang w:bidi="fr-CA"/>
              </w:rPr>
              <w:t xml:space="preserve">F rég.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DD96F71" w14:textId="1D8F2BD8" w:rsidR="005A2F95" w:rsidRDefault="005A2F95" w:rsidP="005A2F95">
            <w:pPr>
              <w:spacing w:after="0" w:line="259" w:lineRule="auto"/>
              <w:ind w:left="26" w:firstLine="0"/>
              <w:jc w:val="left"/>
            </w:pPr>
            <w:r>
              <w:rPr>
                <w:rFonts w:ascii="Calibri" w:eastAsia="Calibri" w:hAnsi="Calibri" w:cs="Calibri"/>
                <w:b/>
                <w:lang w:bidi="fr-CA"/>
              </w:rPr>
              <w:t xml:space="preserve">Force régulière </w:t>
            </w:r>
          </w:p>
        </w:tc>
      </w:tr>
      <w:tr w:rsidR="005A2F95" w14:paraId="56D4CD95" w14:textId="77777777" w:rsidTr="009935E9">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D522D25" w14:textId="601C2AD9" w:rsidR="005A2F95" w:rsidRDefault="005A2F95" w:rsidP="005A2F95">
            <w:pPr>
              <w:spacing w:after="0" w:line="259" w:lineRule="auto"/>
              <w:ind w:left="0" w:firstLine="0"/>
              <w:jc w:val="left"/>
            </w:pPr>
            <w:r>
              <w:rPr>
                <w:rFonts w:ascii="Calibri" w:eastAsia="Calibri" w:hAnsi="Calibri" w:cs="Calibri"/>
                <w:b/>
                <w:lang w:bidi="fr-CA"/>
              </w:rPr>
              <w:t xml:space="preserve">FAC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49AEF22" w14:textId="33A49FA0" w:rsidR="005A2F95" w:rsidRDefault="005A2F95" w:rsidP="005A2F95">
            <w:pPr>
              <w:spacing w:after="0" w:line="259" w:lineRule="auto"/>
              <w:ind w:left="26" w:firstLine="0"/>
              <w:jc w:val="left"/>
            </w:pPr>
            <w:r>
              <w:rPr>
                <w:rFonts w:ascii="Calibri" w:eastAsia="Calibri" w:hAnsi="Calibri" w:cs="Calibri"/>
                <w:b/>
                <w:lang w:bidi="fr-CA"/>
              </w:rPr>
              <w:t xml:space="preserve">Forces armées canadiennes </w:t>
            </w:r>
          </w:p>
        </w:tc>
      </w:tr>
      <w:tr w:rsidR="005A2F95" w14:paraId="175DAE49" w14:textId="77777777" w:rsidTr="003E2279">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6010B6A" w14:textId="2A7BB6F9" w:rsidR="005A2F95" w:rsidRDefault="005A2F95" w:rsidP="005A2F95">
            <w:pPr>
              <w:spacing w:after="0" w:line="259" w:lineRule="auto"/>
              <w:ind w:left="0" w:firstLine="0"/>
              <w:jc w:val="left"/>
            </w:pPr>
            <w:r>
              <w:rPr>
                <w:rFonts w:ascii="Calibri" w:eastAsia="Calibri" w:hAnsi="Calibri" w:cs="Calibri"/>
                <w:b/>
                <w:lang w:bidi="fr-CA"/>
              </w:rPr>
              <w:t xml:space="preserve">FG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11FADDC" w14:textId="67274AEB" w:rsidR="005A2F95" w:rsidRDefault="005A2F95" w:rsidP="005A2F95">
            <w:pPr>
              <w:spacing w:after="0" w:line="259" w:lineRule="auto"/>
              <w:ind w:left="26" w:firstLine="0"/>
              <w:jc w:val="left"/>
            </w:pPr>
            <w:r>
              <w:rPr>
                <w:rFonts w:ascii="Calibri" w:eastAsia="Calibri" w:hAnsi="Calibri" w:cs="Calibri"/>
                <w:b/>
                <w:lang w:bidi="fr-CA"/>
              </w:rPr>
              <w:t xml:space="preserve">Fonction générale </w:t>
            </w:r>
          </w:p>
        </w:tc>
      </w:tr>
      <w:tr w:rsidR="005A2F95" w14:paraId="1FC0A391" w14:textId="77777777" w:rsidTr="00570493">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A0A0022" w14:textId="24B0AE37" w:rsidR="005A2F95" w:rsidRDefault="005A2F95" w:rsidP="005A2F95">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FIL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CB3FB67" w14:textId="48F91285" w:rsidR="005A2F95" w:rsidRDefault="005A2F95" w:rsidP="005A2F95">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Ligne d</w:t>
            </w:r>
            <w:r w:rsidR="0064054C">
              <w:rPr>
                <w:rFonts w:ascii="Calibri" w:eastAsia="Calibri" w:hAnsi="Calibri" w:cs="Calibri"/>
                <w:b/>
                <w:lang w:bidi="fr-CA"/>
              </w:rPr>
              <w:t>’</w:t>
            </w:r>
            <w:r>
              <w:rPr>
                <w:rFonts w:ascii="Calibri" w:eastAsia="Calibri" w:hAnsi="Calibri" w:cs="Calibri"/>
                <w:b/>
                <w:lang w:bidi="fr-CA"/>
              </w:rPr>
              <w:t xml:space="preserve">information pour les familles </w:t>
            </w:r>
          </w:p>
        </w:tc>
      </w:tr>
      <w:tr w:rsidR="005A2F95" w14:paraId="69DCBC7D" w14:textId="77777777" w:rsidTr="00625333">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0A640E7" w14:textId="1E8AF734" w:rsidR="005A2F95" w:rsidRDefault="005A2F95" w:rsidP="005A2F95">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FOI </w:t>
            </w:r>
          </w:p>
        </w:tc>
        <w:tc>
          <w:tcPr>
            <w:tcW w:w="7165" w:type="dxa"/>
            <w:tcBorders>
              <w:top w:val="single" w:sz="2" w:space="0" w:color="F1F1F1"/>
              <w:left w:val="single" w:sz="17" w:space="0" w:color="FFFFFF"/>
              <w:bottom w:val="single" w:sz="2" w:space="0" w:color="F1F1F1"/>
              <w:right w:val="nil"/>
            </w:tcBorders>
            <w:shd w:val="clear" w:color="auto" w:fill="E3E3E3"/>
          </w:tcPr>
          <w:p w14:paraId="6514CBD6" w14:textId="70988DC9" w:rsidR="005A2F95" w:rsidRDefault="005A2F95" w:rsidP="005A2F95">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Force opérationnelle interarmées </w:t>
            </w:r>
            <w:r>
              <w:rPr>
                <w:rFonts w:ascii="Calibri" w:eastAsia="Calibri" w:hAnsi="Calibri" w:cs="Calibri"/>
                <w:lang w:bidi="fr-CA"/>
              </w:rPr>
              <w:t>- une force opérationnelle qui utilise plus d</w:t>
            </w:r>
            <w:r w:rsidR="0064054C">
              <w:rPr>
                <w:rFonts w:ascii="Calibri" w:eastAsia="Calibri" w:hAnsi="Calibri" w:cs="Calibri"/>
                <w:lang w:bidi="fr-CA"/>
              </w:rPr>
              <w:t>’</w:t>
            </w:r>
            <w:r>
              <w:rPr>
                <w:rFonts w:ascii="Calibri" w:eastAsia="Calibri" w:hAnsi="Calibri" w:cs="Calibri"/>
                <w:lang w:bidi="fr-CA"/>
              </w:rPr>
              <w:t xml:space="preserve">un élément </w:t>
            </w:r>
          </w:p>
        </w:tc>
      </w:tr>
      <w:tr w:rsidR="005A2F95" w14:paraId="401B090F" w14:textId="77777777" w:rsidTr="00116EEB">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866D4F7" w14:textId="06214085" w:rsidR="005A2F95" w:rsidRDefault="005A2F95" w:rsidP="005A2F95">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FOR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C04D2E2" w14:textId="44B4E158" w:rsidR="005A2F95" w:rsidRDefault="005A2F95" w:rsidP="005A2F95">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Formation des officiers – Force régulière </w:t>
            </w:r>
          </w:p>
        </w:tc>
      </w:tr>
    </w:tbl>
    <w:p w14:paraId="007E0BA5" w14:textId="77777777" w:rsidR="000E45AE" w:rsidRDefault="00141388">
      <w:pPr>
        <w:spacing w:after="56" w:line="259" w:lineRule="auto"/>
        <w:ind w:left="0" w:firstLine="0"/>
      </w:pPr>
      <w:r>
        <w:rPr>
          <w:lang w:bidi="fr-CA"/>
        </w:rPr>
        <w:t xml:space="preserve">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339A1F1B" w14:textId="77777777">
        <w:trPr>
          <w:trHeight w:val="440"/>
        </w:trPr>
        <w:tc>
          <w:tcPr>
            <w:tcW w:w="1805" w:type="dxa"/>
            <w:tcBorders>
              <w:top w:val="nil"/>
              <w:left w:val="nil"/>
              <w:bottom w:val="single" w:sz="2" w:space="0" w:color="F1F1F1"/>
              <w:right w:val="nil"/>
            </w:tcBorders>
            <w:shd w:val="clear" w:color="auto" w:fill="000000"/>
          </w:tcPr>
          <w:p w14:paraId="7E91605A"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2A2A4B5E" w14:textId="77777777" w:rsidR="000E45AE" w:rsidRDefault="00141388">
            <w:pPr>
              <w:spacing w:after="0" w:line="259" w:lineRule="auto"/>
              <w:ind w:left="2554" w:firstLine="0"/>
              <w:jc w:val="left"/>
            </w:pPr>
            <w:r>
              <w:rPr>
                <w:rFonts w:ascii="Calibri" w:eastAsia="Calibri" w:hAnsi="Calibri" w:cs="Calibri"/>
                <w:color w:val="FFFFFF"/>
                <w:lang w:bidi="fr-CA"/>
              </w:rPr>
              <w:t xml:space="preserve">G </w:t>
            </w:r>
          </w:p>
        </w:tc>
      </w:tr>
      <w:tr w:rsidR="000E45AE" w14:paraId="283A638F"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3AA80D00" w14:textId="77777777" w:rsidR="000E45AE" w:rsidRDefault="00141388">
            <w:pPr>
              <w:spacing w:after="0" w:line="259" w:lineRule="auto"/>
              <w:ind w:left="0" w:firstLine="0"/>
              <w:jc w:val="left"/>
            </w:pPr>
            <w:r>
              <w:rPr>
                <w:rFonts w:ascii="Calibri" w:eastAsia="Calibri" w:hAnsi="Calibri" w:cs="Calibri"/>
                <w:b/>
                <w:lang w:bidi="fr-CA"/>
              </w:rPr>
              <w:t xml:space="preserve">G-Wagon </w:t>
            </w:r>
          </w:p>
        </w:tc>
        <w:tc>
          <w:tcPr>
            <w:tcW w:w="7165" w:type="dxa"/>
            <w:tcBorders>
              <w:top w:val="single" w:sz="2" w:space="0" w:color="F1F1F1"/>
              <w:left w:val="single" w:sz="17" w:space="0" w:color="FFFFFF"/>
              <w:bottom w:val="single" w:sz="2" w:space="0" w:color="F1F1F1"/>
              <w:right w:val="nil"/>
            </w:tcBorders>
            <w:shd w:val="clear" w:color="auto" w:fill="E3E3E3"/>
          </w:tcPr>
          <w:p w14:paraId="5C0789B2" w14:textId="1355CB72" w:rsidR="000E45AE" w:rsidRDefault="00141388">
            <w:pPr>
              <w:spacing w:after="0" w:line="259" w:lineRule="auto"/>
              <w:ind w:left="26" w:firstLine="0"/>
              <w:jc w:val="left"/>
            </w:pPr>
            <w:r>
              <w:rPr>
                <w:rFonts w:ascii="Calibri" w:eastAsia="Calibri" w:hAnsi="Calibri" w:cs="Calibri"/>
                <w:lang w:bidi="fr-CA"/>
              </w:rPr>
              <w:t>Un</w:t>
            </w:r>
            <w:r w:rsidR="00A40D20">
              <w:rPr>
                <w:rFonts w:ascii="Calibri" w:eastAsia="Calibri" w:hAnsi="Calibri" w:cs="Calibri"/>
                <w:lang w:bidi="fr-CA"/>
              </w:rPr>
              <w:t>e</w:t>
            </w:r>
            <w:r>
              <w:rPr>
                <w:rFonts w:ascii="Calibri" w:eastAsia="Calibri" w:hAnsi="Calibri" w:cs="Calibri"/>
                <w:lang w:bidi="fr-CA"/>
              </w:rPr>
              <w:t xml:space="preserve"> jeep militaire </w:t>
            </w:r>
          </w:p>
        </w:tc>
      </w:tr>
      <w:tr w:rsidR="00A40D20" w14:paraId="627717FE"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65A76E5B" w14:textId="08E0E354"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GAD </w:t>
            </w:r>
          </w:p>
        </w:tc>
        <w:tc>
          <w:tcPr>
            <w:tcW w:w="7165" w:type="dxa"/>
            <w:tcBorders>
              <w:top w:val="single" w:sz="2" w:space="0" w:color="F1F1F1"/>
              <w:left w:val="single" w:sz="17" w:space="0" w:color="FFFFFF"/>
              <w:bottom w:val="single" w:sz="2" w:space="0" w:color="F1F1F1"/>
              <w:right w:val="nil"/>
            </w:tcBorders>
            <w:shd w:val="clear" w:color="auto" w:fill="E3E3E3"/>
          </w:tcPr>
          <w:p w14:paraId="63417D77" w14:textId="195C29ED" w:rsidR="00A40D20" w:rsidRDefault="00A40D20" w:rsidP="00A40D20">
            <w:pPr>
              <w:spacing w:after="0" w:line="259" w:lineRule="auto"/>
              <w:ind w:left="26" w:firstLine="0"/>
              <w:jc w:val="left"/>
              <w:rPr>
                <w:rFonts w:ascii="Calibri" w:eastAsia="Calibri" w:hAnsi="Calibri" w:cs="Calibri"/>
                <w:lang w:bidi="fr-CA"/>
              </w:rPr>
            </w:pPr>
            <w:r>
              <w:rPr>
                <w:rFonts w:ascii="Calibri" w:eastAsia="Calibri" w:hAnsi="Calibri" w:cs="Calibri"/>
                <w:b/>
                <w:lang w:bidi="fr-CA"/>
              </w:rPr>
              <w:t>Groupe d</w:t>
            </w:r>
            <w:r w:rsidR="0064054C">
              <w:rPr>
                <w:rFonts w:ascii="Calibri" w:eastAsia="Calibri" w:hAnsi="Calibri" w:cs="Calibri"/>
                <w:b/>
                <w:lang w:bidi="fr-CA"/>
              </w:rPr>
              <w:t>’</w:t>
            </w:r>
            <w:r>
              <w:rPr>
                <w:rFonts w:ascii="Calibri" w:eastAsia="Calibri" w:hAnsi="Calibri" w:cs="Calibri"/>
                <w:b/>
                <w:lang w:bidi="fr-CA"/>
              </w:rPr>
              <w:t xml:space="preserve">aide au départ </w:t>
            </w:r>
          </w:p>
        </w:tc>
      </w:tr>
      <w:tr w:rsidR="00A40D20" w14:paraId="425FD434"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5E8F313E" w14:textId="0DD235AA"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GB </w:t>
            </w:r>
          </w:p>
        </w:tc>
        <w:tc>
          <w:tcPr>
            <w:tcW w:w="7165" w:type="dxa"/>
            <w:tcBorders>
              <w:top w:val="single" w:sz="2" w:space="0" w:color="F1F1F1"/>
              <w:left w:val="single" w:sz="17" w:space="0" w:color="FFFFFF"/>
              <w:bottom w:val="single" w:sz="2" w:space="0" w:color="F1F1F1"/>
              <w:right w:val="nil"/>
            </w:tcBorders>
            <w:shd w:val="clear" w:color="auto" w:fill="E3E3E3"/>
          </w:tcPr>
          <w:p w14:paraId="36610093" w14:textId="54616C5C" w:rsidR="00A40D20" w:rsidRDefault="00A40D20" w:rsidP="00A40D2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Groupe de bataille </w:t>
            </w:r>
          </w:p>
        </w:tc>
      </w:tr>
      <w:tr w:rsidR="00A40D20" w14:paraId="2C6EBB14" w14:textId="77777777" w:rsidTr="00EB3E67">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E7956BD" w14:textId="27BB2B6F"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GBMC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0014987" w14:textId="527E049C" w:rsidR="00A40D20" w:rsidRDefault="00A40D20" w:rsidP="00A40D2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Groupe-brigade mécanisé du Canada </w:t>
            </w:r>
          </w:p>
        </w:tc>
      </w:tr>
      <w:tr w:rsidR="00A40D20" w14:paraId="09BFAB83" w14:textId="77777777" w:rsidTr="00A55511">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FC35B17" w14:textId="3C011344"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GEPC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48A53DA" w14:textId="2E74E4F2" w:rsidR="00A40D20" w:rsidRDefault="00A40D20" w:rsidP="00A40D20">
            <w:pPr>
              <w:spacing w:after="0" w:line="259" w:lineRule="auto"/>
              <w:ind w:left="26" w:firstLine="0"/>
              <w:jc w:val="left"/>
              <w:rPr>
                <w:rFonts w:ascii="Calibri" w:eastAsia="Calibri" w:hAnsi="Calibri" w:cs="Calibri"/>
                <w:lang w:bidi="fr-CA"/>
              </w:rPr>
            </w:pPr>
            <w:r>
              <w:rPr>
                <w:rFonts w:ascii="Calibri" w:eastAsia="Calibri" w:hAnsi="Calibri" w:cs="Calibri"/>
                <w:b/>
                <w:lang w:bidi="fr-CA"/>
              </w:rPr>
              <w:t>Gestion de l</w:t>
            </w:r>
            <w:r w:rsidR="0064054C">
              <w:rPr>
                <w:rFonts w:ascii="Calibri" w:eastAsia="Calibri" w:hAnsi="Calibri" w:cs="Calibri"/>
                <w:b/>
                <w:lang w:bidi="fr-CA"/>
              </w:rPr>
              <w:t>’</w:t>
            </w:r>
            <w:r>
              <w:rPr>
                <w:rFonts w:ascii="Calibri" w:eastAsia="Calibri" w:hAnsi="Calibri" w:cs="Calibri"/>
                <w:b/>
                <w:lang w:bidi="fr-CA"/>
              </w:rPr>
              <w:t xml:space="preserve">éducation des personnes à charge </w:t>
            </w:r>
          </w:p>
        </w:tc>
      </w:tr>
      <w:tr w:rsidR="00A40D20" w14:paraId="6FD0D866" w14:textId="77777777" w:rsidTr="003C2AE7">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EDDA861" w14:textId="125D2615"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GNBC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89178B7" w14:textId="1A8ABEC9" w:rsidR="00A40D20" w:rsidRDefault="00A40D20" w:rsidP="00A40D20">
            <w:pPr>
              <w:spacing w:after="0" w:line="259" w:lineRule="auto"/>
              <w:ind w:left="26" w:firstLine="0"/>
              <w:jc w:val="left"/>
              <w:rPr>
                <w:rFonts w:ascii="Calibri" w:eastAsia="Calibri" w:hAnsi="Calibri" w:cs="Calibri"/>
                <w:lang w:bidi="fr-CA"/>
              </w:rPr>
            </w:pPr>
            <w:r>
              <w:rPr>
                <w:rFonts w:ascii="Calibri" w:eastAsia="Calibri" w:hAnsi="Calibri" w:cs="Calibri"/>
                <w:b/>
                <w:lang w:bidi="fr-CA"/>
              </w:rPr>
              <w:t xml:space="preserve">Guerre nucléaire, biologique, chimique </w:t>
            </w:r>
          </w:p>
        </w:tc>
      </w:tr>
      <w:tr w:rsidR="00A40D20" w14:paraId="14493216" w14:textId="77777777" w:rsidTr="00BB29C6">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center"/>
          </w:tcPr>
          <w:p w14:paraId="26ED2700" w14:textId="43F2ABDB"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Gp O </w:t>
            </w:r>
          </w:p>
        </w:tc>
        <w:tc>
          <w:tcPr>
            <w:tcW w:w="7165" w:type="dxa"/>
            <w:tcBorders>
              <w:top w:val="single" w:sz="2" w:space="0" w:color="F1F1F1"/>
              <w:left w:val="single" w:sz="17" w:space="0" w:color="FFFFFF"/>
              <w:bottom w:val="single" w:sz="2" w:space="0" w:color="F1F1F1"/>
              <w:right w:val="nil"/>
            </w:tcBorders>
            <w:shd w:val="clear" w:color="auto" w:fill="E3E3E3"/>
          </w:tcPr>
          <w:p w14:paraId="72FDF913" w14:textId="4FB7B917" w:rsidR="00A40D20" w:rsidRDefault="00A40D20" w:rsidP="00A40D2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Groupe des ordres </w:t>
            </w:r>
            <w:r>
              <w:rPr>
                <w:rFonts w:ascii="Calibri" w:eastAsia="Calibri" w:hAnsi="Calibri" w:cs="Calibri"/>
                <w:lang w:bidi="fr-CA"/>
              </w:rPr>
              <w:t xml:space="preserve">- pour transmettre des renseignements et la façon dont les tâches seront accomplies </w:t>
            </w:r>
          </w:p>
        </w:tc>
      </w:tr>
      <w:tr w:rsidR="00A40D20" w14:paraId="4B73DAE5" w14:textId="77777777" w:rsidTr="003C2AE7">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EABDFDE" w14:textId="53A72EF5"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Gp Svc S FC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2B817BF" w14:textId="4FC16078" w:rsidR="00A40D20" w:rsidRDefault="00A40D20" w:rsidP="00A40D2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Groupe des Services de santé des Forces canadiennes </w:t>
            </w:r>
          </w:p>
        </w:tc>
      </w:tr>
      <w:tr w:rsidR="00A40D20" w14:paraId="14510E3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30A1C05" w14:textId="4A58CB23" w:rsidR="00A40D20" w:rsidRDefault="00A40D20" w:rsidP="00A40D20">
            <w:pPr>
              <w:spacing w:after="0" w:line="259" w:lineRule="auto"/>
              <w:ind w:left="0" w:firstLine="0"/>
              <w:jc w:val="left"/>
            </w:pPr>
            <w:r>
              <w:rPr>
                <w:rFonts w:ascii="Calibri" w:eastAsia="Calibri" w:hAnsi="Calibri" w:cs="Calibri"/>
                <w:b/>
                <w:lang w:bidi="fr-CA"/>
              </w:rPr>
              <w:t xml:space="preserve">GPM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5E1D911" w14:textId="4B75C7D2" w:rsidR="00A40D20" w:rsidRDefault="00A40D20" w:rsidP="00A40D20">
            <w:pPr>
              <w:spacing w:after="0" w:line="259" w:lineRule="auto"/>
              <w:ind w:left="26" w:firstLine="0"/>
              <w:jc w:val="left"/>
            </w:pPr>
            <w:r>
              <w:rPr>
                <w:rFonts w:ascii="Calibri" w:eastAsia="Calibri" w:hAnsi="Calibri" w:cs="Calibri"/>
                <w:b/>
                <w:lang w:bidi="fr-CA"/>
              </w:rPr>
              <w:t xml:space="preserve">Groupe professionnel militaire </w:t>
            </w:r>
            <w:r>
              <w:rPr>
                <w:rFonts w:ascii="Calibri" w:eastAsia="Calibri" w:hAnsi="Calibri" w:cs="Calibri"/>
                <w:lang w:bidi="fr-CA"/>
              </w:rPr>
              <w:t xml:space="preserve">(métiers) </w:t>
            </w:r>
          </w:p>
        </w:tc>
      </w:tr>
      <w:tr w:rsidR="000E45AE" w14:paraId="51E7296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49AE777" w14:textId="77777777" w:rsidR="000E45AE" w:rsidRDefault="00141388">
            <w:pPr>
              <w:spacing w:after="0" w:line="259" w:lineRule="auto"/>
              <w:ind w:left="0" w:firstLine="0"/>
              <w:jc w:val="left"/>
            </w:pPr>
            <w:r>
              <w:rPr>
                <w:rFonts w:ascii="Calibri" w:eastAsia="Calibri" w:hAnsi="Calibri" w:cs="Calibri"/>
                <w:b/>
                <w:lang w:bidi="fr-CA"/>
              </w:rPr>
              <w:t xml:space="preserve">GPS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5AE7C66" w14:textId="77777777" w:rsidR="000E45AE" w:rsidRDefault="00141388">
            <w:pPr>
              <w:spacing w:after="0" w:line="259" w:lineRule="auto"/>
              <w:ind w:left="26" w:firstLine="0"/>
              <w:jc w:val="left"/>
            </w:pPr>
            <w:r>
              <w:rPr>
                <w:rFonts w:ascii="Calibri" w:eastAsia="Calibri" w:hAnsi="Calibri" w:cs="Calibri"/>
                <w:b/>
                <w:lang w:bidi="fr-CA"/>
              </w:rPr>
              <w:t xml:space="preserve">Système de positionnement global </w:t>
            </w:r>
          </w:p>
        </w:tc>
      </w:tr>
      <w:tr w:rsidR="00A40D20" w14:paraId="481BA545"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D837ED4" w14:textId="52D5C379"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lastRenderedPageBreak/>
              <w:t xml:space="preserve">GRFC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8A54A2F" w14:textId="6DB8E321" w:rsidR="00A40D20" w:rsidRDefault="00A40D20" w:rsidP="00A40D2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Groupe de recrutement des Forces canadiennes </w:t>
            </w:r>
          </w:p>
        </w:tc>
      </w:tr>
      <w:tr w:rsidR="00A40D20" w14:paraId="3F6825CE" w14:textId="77777777" w:rsidTr="004F5B2C">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149536AA" w14:textId="037EE5DD"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GT </w:t>
            </w:r>
          </w:p>
        </w:tc>
        <w:tc>
          <w:tcPr>
            <w:tcW w:w="7165" w:type="dxa"/>
            <w:tcBorders>
              <w:top w:val="single" w:sz="2" w:space="0" w:color="F1F1F1"/>
              <w:left w:val="single" w:sz="17" w:space="0" w:color="FFFFFF"/>
              <w:bottom w:val="single" w:sz="2" w:space="0" w:color="F1F1F1"/>
              <w:right w:val="nil"/>
            </w:tcBorders>
            <w:shd w:val="clear" w:color="auto" w:fill="E3E3E3"/>
          </w:tcPr>
          <w:p w14:paraId="3B5ED041" w14:textId="3644EF48" w:rsidR="00A40D20" w:rsidRDefault="00A40D20" w:rsidP="00A40D2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Groupe de travail </w:t>
            </w:r>
          </w:p>
        </w:tc>
      </w:tr>
      <w:tr w:rsidR="00A40D20" w14:paraId="7220BB9E" w14:textId="77777777" w:rsidTr="009A7A88">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E726AC3" w14:textId="7D5BDDA1"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GSZ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676AEE7" w14:textId="485271C8" w:rsidR="00A40D20" w:rsidRDefault="00A40D20" w:rsidP="00A40D2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Groupe de soutien de zone </w:t>
            </w:r>
          </w:p>
        </w:tc>
      </w:tr>
    </w:tbl>
    <w:p w14:paraId="2C2D024E" w14:textId="77777777" w:rsidR="000E45AE" w:rsidRDefault="00141388">
      <w:pPr>
        <w:spacing w:after="56" w:line="259" w:lineRule="auto"/>
        <w:ind w:left="0" w:firstLine="0"/>
      </w:pPr>
      <w:r>
        <w:rPr>
          <w:lang w:bidi="fr-CA"/>
        </w:rPr>
        <w:t xml:space="preserve"> </w:t>
      </w:r>
    </w:p>
    <w:tbl>
      <w:tblPr>
        <w:tblStyle w:val="TableGrid"/>
        <w:tblW w:w="8970" w:type="dxa"/>
        <w:tblInd w:w="104" w:type="dxa"/>
        <w:tblCellMar>
          <w:top w:w="99" w:type="dxa"/>
          <w:left w:w="79" w:type="dxa"/>
          <w:right w:w="115" w:type="dxa"/>
        </w:tblCellMar>
        <w:tblLook w:val="04A0" w:firstRow="1" w:lastRow="0" w:firstColumn="1" w:lastColumn="0" w:noHBand="0" w:noVBand="1"/>
      </w:tblPr>
      <w:tblGrid>
        <w:gridCol w:w="1805"/>
        <w:gridCol w:w="7165"/>
      </w:tblGrid>
      <w:tr w:rsidR="000E45AE" w14:paraId="653250B7" w14:textId="77777777">
        <w:trPr>
          <w:trHeight w:val="442"/>
        </w:trPr>
        <w:tc>
          <w:tcPr>
            <w:tcW w:w="1805" w:type="dxa"/>
            <w:tcBorders>
              <w:top w:val="nil"/>
              <w:left w:val="nil"/>
              <w:bottom w:val="single" w:sz="2" w:space="0" w:color="F1F1F1"/>
              <w:right w:val="nil"/>
            </w:tcBorders>
            <w:shd w:val="clear" w:color="auto" w:fill="000000"/>
          </w:tcPr>
          <w:p w14:paraId="55BE3DA8"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7E502F44" w14:textId="77777777" w:rsidR="000E45AE" w:rsidRDefault="00141388">
            <w:pPr>
              <w:spacing w:after="0" w:line="259" w:lineRule="auto"/>
              <w:ind w:left="2554" w:firstLine="0"/>
              <w:jc w:val="left"/>
            </w:pPr>
            <w:r>
              <w:rPr>
                <w:rFonts w:ascii="Calibri" w:eastAsia="Calibri" w:hAnsi="Calibri" w:cs="Calibri"/>
                <w:color w:val="FFFFFF"/>
                <w:lang w:bidi="fr-CA"/>
              </w:rPr>
              <w:t xml:space="preserve">H </w:t>
            </w:r>
          </w:p>
        </w:tc>
      </w:tr>
      <w:tr w:rsidR="00A40D20" w14:paraId="7DF43595" w14:textId="77777777" w:rsidTr="003B6CBD">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64F76FD" w14:textId="6FF0F969" w:rsidR="00A40D20" w:rsidRDefault="00A40D20" w:rsidP="00A40D20">
            <w:pPr>
              <w:spacing w:after="0" w:line="259" w:lineRule="auto"/>
              <w:ind w:left="0" w:firstLine="0"/>
              <w:jc w:val="left"/>
            </w:pPr>
            <w:r>
              <w:rPr>
                <w:rFonts w:ascii="Calibri" w:eastAsia="Calibri" w:hAnsi="Calibri" w:cs="Calibri"/>
                <w:b/>
                <w:lang w:bidi="fr-CA"/>
              </w:rPr>
              <w:t xml:space="preserve">HAF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4194A113" w14:textId="0A9D285C" w:rsidR="00A40D20" w:rsidRDefault="00A40D20" w:rsidP="00A40D20">
            <w:pPr>
              <w:spacing w:after="0" w:line="259" w:lineRule="auto"/>
              <w:ind w:left="26" w:firstLine="0"/>
              <w:jc w:val="left"/>
            </w:pPr>
            <w:r>
              <w:rPr>
                <w:rFonts w:ascii="Calibri" w:eastAsia="Calibri" w:hAnsi="Calibri" w:cs="Calibri"/>
                <w:b/>
                <w:lang w:bidi="fr-CA"/>
              </w:rPr>
              <w:t xml:space="preserve">Habilitation approfondie de la fiabilité </w:t>
            </w:r>
          </w:p>
        </w:tc>
      </w:tr>
      <w:tr w:rsidR="000E45AE" w14:paraId="54190A20"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CB8939C" w14:textId="77777777" w:rsidR="000E45AE" w:rsidRDefault="00141388">
            <w:pPr>
              <w:spacing w:after="0" w:line="259" w:lineRule="auto"/>
              <w:ind w:left="0" w:firstLine="0"/>
              <w:jc w:val="left"/>
            </w:pPr>
            <w:r>
              <w:rPr>
                <w:rFonts w:ascii="Calibri" w:eastAsia="Calibri" w:hAnsi="Calibri" w:cs="Calibri"/>
                <w:b/>
                <w:lang w:bidi="fr-CA"/>
              </w:rPr>
              <w:t xml:space="preserve">HAZMAT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70039286" w14:textId="5672138E" w:rsidR="000E45AE" w:rsidRDefault="00141388">
            <w:pPr>
              <w:spacing w:after="0" w:line="259" w:lineRule="auto"/>
              <w:ind w:left="26" w:firstLine="0"/>
              <w:jc w:val="left"/>
            </w:pPr>
            <w:r>
              <w:rPr>
                <w:rFonts w:ascii="Calibri" w:eastAsia="Calibri" w:hAnsi="Calibri" w:cs="Calibri"/>
                <w:b/>
                <w:lang w:bidi="fr-CA"/>
              </w:rPr>
              <w:t>Ma</w:t>
            </w:r>
            <w:r w:rsidR="00DA7E7F">
              <w:rPr>
                <w:rFonts w:ascii="Calibri" w:eastAsia="Calibri" w:hAnsi="Calibri" w:cs="Calibri"/>
                <w:b/>
                <w:lang w:bidi="fr-CA"/>
              </w:rPr>
              <w:t>tière dangereuse</w:t>
            </w:r>
            <w:r>
              <w:rPr>
                <w:rFonts w:ascii="Calibri" w:eastAsia="Calibri" w:hAnsi="Calibri" w:cs="Calibri"/>
                <w:b/>
                <w:lang w:bidi="fr-CA"/>
              </w:rPr>
              <w:t xml:space="preserve"> </w:t>
            </w:r>
          </w:p>
        </w:tc>
      </w:tr>
      <w:tr w:rsidR="00A40D20" w14:paraId="45003B4C"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E1451E1" w14:textId="28C05703"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hôp C</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C961715" w14:textId="4B77AB80" w:rsidR="00A40D20" w:rsidRDefault="00A40D20" w:rsidP="00A40D2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Hôpital de campagne </w:t>
            </w:r>
          </w:p>
        </w:tc>
      </w:tr>
      <w:tr w:rsidR="00A40D20" w14:paraId="72907E5B" w14:textId="77777777" w:rsidTr="00743773">
        <w:trPr>
          <w:trHeight w:val="500"/>
        </w:trPr>
        <w:tc>
          <w:tcPr>
            <w:tcW w:w="1805" w:type="dxa"/>
            <w:tcBorders>
              <w:top w:val="single" w:sz="2" w:space="0" w:color="F1F1F1"/>
              <w:left w:val="nil"/>
              <w:bottom w:val="single" w:sz="2" w:space="0" w:color="F1F1F1"/>
              <w:right w:val="single" w:sz="17" w:space="0" w:color="FFFFFF"/>
            </w:tcBorders>
            <w:shd w:val="clear" w:color="auto" w:fill="A6A6A6"/>
          </w:tcPr>
          <w:p w14:paraId="221A392B" w14:textId="67E2F94C"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houchie </w:t>
            </w:r>
          </w:p>
        </w:tc>
        <w:tc>
          <w:tcPr>
            <w:tcW w:w="7165" w:type="dxa"/>
            <w:tcBorders>
              <w:top w:val="single" w:sz="2" w:space="0" w:color="F1F1F1"/>
              <w:left w:val="single" w:sz="17" w:space="0" w:color="FFFFFF"/>
              <w:bottom w:val="single" w:sz="2" w:space="0" w:color="F1F1F1"/>
              <w:right w:val="nil"/>
            </w:tcBorders>
            <w:shd w:val="clear" w:color="auto" w:fill="E3E3E3"/>
          </w:tcPr>
          <w:p w14:paraId="630FDCA5" w14:textId="0982B66C" w:rsidR="00A40D20" w:rsidRDefault="00A40D20" w:rsidP="00A40D20">
            <w:pPr>
              <w:spacing w:after="0" w:line="259" w:lineRule="auto"/>
              <w:ind w:left="26" w:firstLine="0"/>
              <w:jc w:val="left"/>
              <w:rPr>
                <w:rFonts w:ascii="Calibri" w:eastAsia="Calibri" w:hAnsi="Calibri" w:cs="Calibri"/>
                <w:b/>
                <w:lang w:bidi="fr-CA"/>
              </w:rPr>
            </w:pPr>
            <w:r>
              <w:rPr>
                <w:rFonts w:ascii="Calibri" w:eastAsia="Calibri" w:hAnsi="Calibri" w:cs="Calibri"/>
                <w:lang w:bidi="fr-CA"/>
              </w:rPr>
              <w:t xml:space="preserve">Un abri improvisé </w:t>
            </w:r>
          </w:p>
        </w:tc>
      </w:tr>
    </w:tbl>
    <w:p w14:paraId="3366ECE4" w14:textId="77777777" w:rsidR="000E45AE" w:rsidRDefault="00141388">
      <w:pPr>
        <w:spacing w:after="0" w:line="259" w:lineRule="auto"/>
        <w:ind w:left="0" w:firstLine="0"/>
        <w:jc w:val="left"/>
      </w:pPr>
      <w:r>
        <w:rPr>
          <w:sz w:val="3"/>
          <w:lang w:bidi="fr-CA"/>
        </w:rPr>
        <w:t xml:space="preserve"> </w:t>
      </w:r>
    </w:p>
    <w:tbl>
      <w:tblPr>
        <w:tblStyle w:val="TableGrid"/>
        <w:tblW w:w="8867" w:type="dxa"/>
        <w:tblInd w:w="104" w:type="dxa"/>
        <w:tblCellMar>
          <w:top w:w="56" w:type="dxa"/>
          <w:left w:w="79" w:type="dxa"/>
          <w:bottom w:w="1" w:type="dxa"/>
          <w:right w:w="155" w:type="dxa"/>
        </w:tblCellMar>
        <w:tblLook w:val="04A0" w:firstRow="1" w:lastRow="0" w:firstColumn="1" w:lastColumn="0" w:noHBand="0" w:noVBand="1"/>
      </w:tblPr>
      <w:tblGrid>
        <w:gridCol w:w="1805"/>
        <w:gridCol w:w="7062"/>
      </w:tblGrid>
      <w:tr w:rsidR="000E45AE" w14:paraId="0AD3EBC6" w14:textId="77777777">
        <w:trPr>
          <w:trHeight w:val="432"/>
        </w:trPr>
        <w:tc>
          <w:tcPr>
            <w:tcW w:w="1805" w:type="dxa"/>
            <w:tcBorders>
              <w:top w:val="nil"/>
              <w:left w:val="nil"/>
              <w:bottom w:val="single" w:sz="2" w:space="0" w:color="F1F1F1"/>
              <w:right w:val="nil"/>
            </w:tcBorders>
            <w:shd w:val="clear" w:color="auto" w:fill="000000"/>
          </w:tcPr>
          <w:p w14:paraId="0E9AB5F5" w14:textId="77777777" w:rsidR="000E45AE" w:rsidRDefault="000E45AE">
            <w:pPr>
              <w:spacing w:after="160" w:line="259" w:lineRule="auto"/>
              <w:ind w:left="0" w:firstLine="0"/>
              <w:jc w:val="left"/>
            </w:pPr>
          </w:p>
        </w:tc>
        <w:tc>
          <w:tcPr>
            <w:tcW w:w="7062" w:type="dxa"/>
            <w:tcBorders>
              <w:top w:val="nil"/>
              <w:left w:val="nil"/>
              <w:bottom w:val="single" w:sz="2" w:space="0" w:color="F1F1F1"/>
              <w:right w:val="nil"/>
            </w:tcBorders>
            <w:shd w:val="clear" w:color="auto" w:fill="000000"/>
          </w:tcPr>
          <w:p w14:paraId="60432449" w14:textId="77777777" w:rsidR="000E45AE" w:rsidRDefault="00141388">
            <w:pPr>
              <w:spacing w:after="0" w:line="259" w:lineRule="auto"/>
              <w:ind w:left="2554" w:firstLine="0"/>
              <w:jc w:val="left"/>
            </w:pPr>
            <w:r>
              <w:rPr>
                <w:rFonts w:ascii="Calibri" w:eastAsia="Calibri" w:hAnsi="Calibri" w:cs="Calibri"/>
                <w:b/>
                <w:color w:val="FFFFFF"/>
                <w:lang w:bidi="fr-CA"/>
              </w:rPr>
              <w:t xml:space="preserve">I </w:t>
            </w:r>
          </w:p>
        </w:tc>
      </w:tr>
      <w:tr w:rsidR="00B40ABE" w14:paraId="68F2805E" w14:textId="77777777" w:rsidTr="007C0C86">
        <w:trPr>
          <w:trHeight w:val="68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E0731DF" w14:textId="1F1F0C2F"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IDLL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351104D0" w14:textId="052330A8" w:rsidR="00B40ABE" w:rsidRDefault="00B40ABE" w:rsidP="00B40ABE">
            <w:pPr>
              <w:spacing w:after="0" w:line="259" w:lineRule="auto"/>
              <w:ind w:left="26" w:firstLine="0"/>
              <w:rPr>
                <w:rFonts w:ascii="Calibri" w:eastAsia="Calibri" w:hAnsi="Calibri" w:cs="Calibri"/>
                <w:b/>
                <w:lang w:bidi="fr-CA"/>
              </w:rPr>
            </w:pPr>
            <w:r>
              <w:rPr>
                <w:rFonts w:ascii="Calibri" w:eastAsia="Calibri" w:hAnsi="Calibri" w:cs="Calibri"/>
                <w:b/>
                <w:lang w:bidi="fr-CA"/>
              </w:rPr>
              <w:t xml:space="preserve">Indemnité de déplacement pour location de logement </w:t>
            </w:r>
          </w:p>
        </w:tc>
      </w:tr>
      <w:tr w:rsidR="00B40ABE" w14:paraId="03510FF6" w14:textId="77777777">
        <w:trPr>
          <w:trHeight w:val="689"/>
        </w:trPr>
        <w:tc>
          <w:tcPr>
            <w:tcW w:w="1805" w:type="dxa"/>
            <w:tcBorders>
              <w:top w:val="single" w:sz="2" w:space="0" w:color="F1F1F1"/>
              <w:left w:val="nil"/>
              <w:bottom w:val="single" w:sz="2" w:space="0" w:color="F1F1F1"/>
              <w:right w:val="single" w:sz="17" w:space="0" w:color="FFFFFF"/>
            </w:tcBorders>
            <w:shd w:val="clear" w:color="auto" w:fill="A6A6A6"/>
            <w:vAlign w:val="center"/>
          </w:tcPr>
          <w:p w14:paraId="7C6F5B7F" w14:textId="750B2187"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IE25 - InIED </w:t>
            </w:r>
          </w:p>
        </w:tc>
        <w:tc>
          <w:tcPr>
            <w:tcW w:w="7062" w:type="dxa"/>
            <w:tcBorders>
              <w:top w:val="single" w:sz="2" w:space="0" w:color="F1F1F1"/>
              <w:left w:val="single" w:sz="17" w:space="0" w:color="FFFFFF"/>
              <w:bottom w:val="single" w:sz="2" w:space="0" w:color="F1F1F1"/>
              <w:right w:val="nil"/>
            </w:tcBorders>
            <w:shd w:val="clear" w:color="auto" w:fill="E3E3E3"/>
          </w:tcPr>
          <w:p w14:paraId="57160881" w14:textId="4E2B028D" w:rsidR="00B40ABE" w:rsidRDefault="00B40ABE" w:rsidP="00B40ABE">
            <w:pPr>
              <w:spacing w:after="0" w:line="259" w:lineRule="auto"/>
              <w:ind w:left="26" w:firstLine="0"/>
              <w:rPr>
                <w:rFonts w:ascii="Calibri" w:eastAsia="Calibri" w:hAnsi="Calibri" w:cs="Calibri"/>
                <w:b/>
                <w:lang w:bidi="fr-CA"/>
              </w:rPr>
            </w:pPr>
            <w:r>
              <w:rPr>
                <w:rFonts w:ascii="Calibri" w:eastAsia="Calibri" w:hAnsi="Calibri" w:cs="Calibri"/>
                <w:b/>
                <w:lang w:bidi="fr-CA"/>
              </w:rPr>
              <w:t>Dispositif explosif improvisé Engagement intermédiaire 25</w:t>
            </w:r>
            <w:r w:rsidR="00666B4D">
              <w:rPr>
                <w:rFonts w:ascii="Calibri" w:eastAsia="Calibri" w:hAnsi="Calibri" w:cs="Calibri"/>
                <w:b/>
                <w:lang w:bidi="fr-CA"/>
              </w:rPr>
              <w:t> </w:t>
            </w:r>
            <w:r>
              <w:rPr>
                <w:rFonts w:ascii="Calibri" w:eastAsia="Calibri" w:hAnsi="Calibri" w:cs="Calibri"/>
                <w:b/>
                <w:lang w:bidi="fr-CA"/>
              </w:rPr>
              <w:t xml:space="preserve">ans </w:t>
            </w:r>
          </w:p>
        </w:tc>
      </w:tr>
      <w:tr w:rsidR="00A40D20" w14:paraId="290CB8D6" w14:textId="77777777" w:rsidTr="00194BB8">
        <w:trPr>
          <w:trHeight w:val="68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FB9FA11" w14:textId="1C8FC17D" w:rsidR="00A40D20" w:rsidRDefault="00A40D20" w:rsidP="00A40D2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II et E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2CBB5085" w14:textId="51FE96AD" w:rsidR="00A40D20" w:rsidRDefault="00A40D20" w:rsidP="00A40D20">
            <w:pPr>
              <w:spacing w:after="0" w:line="259" w:lineRule="auto"/>
              <w:ind w:left="26" w:firstLine="0"/>
              <w:rPr>
                <w:rFonts w:ascii="Calibri" w:eastAsia="Calibri" w:hAnsi="Calibri" w:cs="Calibri"/>
                <w:b/>
                <w:lang w:bidi="fr-CA"/>
              </w:rPr>
            </w:pPr>
            <w:r>
              <w:rPr>
                <w:rFonts w:ascii="Calibri" w:eastAsia="Calibri" w:hAnsi="Calibri" w:cs="Calibri"/>
                <w:b/>
                <w:lang w:bidi="fr-CA"/>
              </w:rPr>
              <w:t xml:space="preserve">Instruction individuelle et éducation </w:t>
            </w:r>
          </w:p>
        </w:tc>
      </w:tr>
      <w:tr w:rsidR="00B40ABE" w14:paraId="5D03ADD2" w14:textId="77777777" w:rsidTr="00D12AD6">
        <w:trPr>
          <w:trHeight w:val="68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D9CB481" w14:textId="125D79FC"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Infanterie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7FC5A97A" w14:textId="27BDD28C" w:rsidR="00B40ABE" w:rsidRDefault="00B40ABE" w:rsidP="00B40ABE">
            <w:pPr>
              <w:spacing w:after="0" w:line="259" w:lineRule="auto"/>
              <w:ind w:left="26" w:firstLine="0"/>
              <w:rPr>
                <w:rFonts w:ascii="Calibri" w:eastAsia="Calibri" w:hAnsi="Calibri" w:cs="Calibri"/>
                <w:b/>
                <w:lang w:bidi="fr-CA"/>
              </w:rPr>
            </w:pPr>
            <w:r>
              <w:rPr>
                <w:rFonts w:ascii="Calibri" w:eastAsia="Calibri" w:hAnsi="Calibri" w:cs="Calibri"/>
                <w:lang w:bidi="fr-CA"/>
              </w:rPr>
              <w:t>Un soldat de l</w:t>
            </w:r>
            <w:r w:rsidR="0064054C">
              <w:rPr>
                <w:rFonts w:ascii="Calibri" w:eastAsia="Calibri" w:hAnsi="Calibri" w:cs="Calibri"/>
                <w:lang w:bidi="fr-CA"/>
              </w:rPr>
              <w:t>’</w:t>
            </w:r>
            <w:r>
              <w:rPr>
                <w:rFonts w:ascii="Calibri" w:eastAsia="Calibri" w:hAnsi="Calibri" w:cs="Calibri"/>
                <w:lang w:bidi="fr-CA"/>
              </w:rPr>
              <w:t xml:space="preserve">infanterie </w:t>
            </w:r>
          </w:p>
        </w:tc>
      </w:tr>
      <w:tr w:rsidR="00B40ABE" w14:paraId="74E928FB" w14:textId="77777777" w:rsidTr="00D12AD6">
        <w:trPr>
          <w:trHeight w:val="68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D461D9B" w14:textId="78033496"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Ing.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65EA9F2B" w14:textId="2E054F69" w:rsidR="00B40ABE" w:rsidRDefault="00B40ABE" w:rsidP="00B40ABE">
            <w:pPr>
              <w:spacing w:after="0" w:line="259" w:lineRule="auto"/>
              <w:ind w:left="26" w:firstLine="0"/>
              <w:rPr>
                <w:rFonts w:ascii="Calibri" w:eastAsia="Calibri" w:hAnsi="Calibri" w:cs="Calibri"/>
                <w:lang w:bidi="fr-CA"/>
              </w:rPr>
            </w:pPr>
            <w:r>
              <w:rPr>
                <w:rFonts w:ascii="Calibri" w:eastAsia="Calibri" w:hAnsi="Calibri" w:cs="Calibri"/>
                <w:b/>
                <w:lang w:bidi="fr-CA"/>
              </w:rPr>
              <w:t xml:space="preserve">Ingénieur </w:t>
            </w:r>
          </w:p>
        </w:tc>
      </w:tr>
      <w:tr w:rsidR="00B40ABE" w14:paraId="1B5AD56F" w14:textId="77777777" w:rsidTr="00D12AD6">
        <w:trPr>
          <w:trHeight w:val="68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19B6B51" w14:textId="071B7F14"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instr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6270C5A2" w14:textId="44E6DEBC" w:rsidR="00B40ABE" w:rsidRDefault="00B40ABE" w:rsidP="00B40ABE">
            <w:pPr>
              <w:spacing w:after="0" w:line="259" w:lineRule="auto"/>
              <w:ind w:left="26" w:firstLine="0"/>
              <w:rPr>
                <w:rFonts w:ascii="Calibri" w:eastAsia="Calibri" w:hAnsi="Calibri" w:cs="Calibri"/>
                <w:b/>
                <w:lang w:bidi="fr-CA"/>
              </w:rPr>
            </w:pPr>
            <w:r>
              <w:rPr>
                <w:rFonts w:ascii="Calibri" w:eastAsia="Calibri" w:hAnsi="Calibri" w:cs="Calibri"/>
                <w:b/>
                <w:lang w:bidi="fr-CA"/>
              </w:rPr>
              <w:t xml:space="preserve">instruction </w:t>
            </w:r>
          </w:p>
        </w:tc>
      </w:tr>
      <w:tr w:rsidR="00B40ABE" w14:paraId="0E7142ED" w14:textId="77777777" w:rsidTr="00D12AD6">
        <w:trPr>
          <w:trHeight w:val="68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839FFE9" w14:textId="62423EE0"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IOC </w:t>
            </w:r>
          </w:p>
        </w:tc>
        <w:tc>
          <w:tcPr>
            <w:tcW w:w="7062" w:type="dxa"/>
            <w:tcBorders>
              <w:top w:val="single" w:sz="2" w:space="0" w:color="F1F1F1"/>
              <w:left w:val="single" w:sz="17" w:space="0" w:color="FFFFFF"/>
              <w:bottom w:val="single" w:sz="2" w:space="0" w:color="F1F1F1"/>
              <w:right w:val="nil"/>
            </w:tcBorders>
            <w:shd w:val="clear" w:color="auto" w:fill="E3E3E3"/>
            <w:vAlign w:val="bottom"/>
          </w:tcPr>
          <w:p w14:paraId="641B82AE" w14:textId="7EBBF033" w:rsidR="00B40ABE" w:rsidRDefault="00B40ABE" w:rsidP="00B40ABE">
            <w:pPr>
              <w:spacing w:after="0" w:line="259" w:lineRule="auto"/>
              <w:ind w:left="26" w:firstLine="0"/>
              <w:rPr>
                <w:rFonts w:ascii="Calibri" w:eastAsia="Calibri" w:hAnsi="Calibri" w:cs="Calibri"/>
                <w:b/>
                <w:lang w:bidi="fr-CA"/>
              </w:rPr>
            </w:pPr>
            <w:r>
              <w:rPr>
                <w:rFonts w:ascii="Calibri" w:eastAsia="Calibri" w:hAnsi="Calibri" w:cs="Calibri"/>
                <w:b/>
                <w:lang w:bidi="fr-CA"/>
              </w:rPr>
              <w:t>Indemnité d</w:t>
            </w:r>
            <w:r w:rsidR="0064054C">
              <w:rPr>
                <w:rFonts w:ascii="Calibri" w:eastAsia="Calibri" w:hAnsi="Calibri" w:cs="Calibri"/>
                <w:b/>
                <w:lang w:bidi="fr-CA"/>
              </w:rPr>
              <w:t>’</w:t>
            </w:r>
            <w:r>
              <w:rPr>
                <w:rFonts w:ascii="Calibri" w:eastAsia="Calibri" w:hAnsi="Calibri" w:cs="Calibri"/>
                <w:b/>
                <w:lang w:bidi="fr-CA"/>
              </w:rPr>
              <w:t xml:space="preserve">opérations en campagne </w:t>
            </w:r>
          </w:p>
        </w:tc>
      </w:tr>
    </w:tbl>
    <w:p w14:paraId="7064356F" w14:textId="77777777" w:rsidR="000E45AE" w:rsidRDefault="00141388">
      <w:pPr>
        <w:spacing w:after="56" w:line="259" w:lineRule="auto"/>
        <w:ind w:left="0" w:firstLine="0"/>
        <w:jc w:val="left"/>
      </w:pPr>
      <w:r>
        <w:rPr>
          <w:lang w:bidi="fr-CA"/>
        </w:rPr>
        <w:t xml:space="preserve"> </w:t>
      </w:r>
    </w:p>
    <w:tbl>
      <w:tblPr>
        <w:tblStyle w:val="TableGrid"/>
        <w:tblW w:w="8970" w:type="dxa"/>
        <w:tblInd w:w="104" w:type="dxa"/>
        <w:tblCellMar>
          <w:top w:w="80" w:type="dxa"/>
          <w:left w:w="79" w:type="dxa"/>
          <w:bottom w:w="21" w:type="dxa"/>
        </w:tblCellMar>
        <w:tblLook w:val="04A0" w:firstRow="1" w:lastRow="0" w:firstColumn="1" w:lastColumn="0" w:noHBand="0" w:noVBand="1"/>
      </w:tblPr>
      <w:tblGrid>
        <w:gridCol w:w="1805"/>
        <w:gridCol w:w="7165"/>
      </w:tblGrid>
      <w:tr w:rsidR="000E45AE" w14:paraId="01D69F42" w14:textId="77777777">
        <w:trPr>
          <w:trHeight w:val="442"/>
        </w:trPr>
        <w:tc>
          <w:tcPr>
            <w:tcW w:w="1805" w:type="dxa"/>
            <w:tcBorders>
              <w:top w:val="nil"/>
              <w:left w:val="nil"/>
              <w:bottom w:val="single" w:sz="2" w:space="0" w:color="F1F1F1"/>
              <w:right w:val="nil"/>
            </w:tcBorders>
            <w:shd w:val="clear" w:color="auto" w:fill="000000"/>
          </w:tcPr>
          <w:p w14:paraId="4F62D2D1"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1D3E808F" w14:textId="77777777" w:rsidR="000E45AE" w:rsidRDefault="00141388">
            <w:pPr>
              <w:spacing w:after="0" w:line="259" w:lineRule="auto"/>
              <w:ind w:left="2595" w:firstLine="0"/>
              <w:jc w:val="left"/>
            </w:pPr>
            <w:r>
              <w:rPr>
                <w:rFonts w:ascii="Calibri" w:eastAsia="Calibri" w:hAnsi="Calibri" w:cs="Calibri"/>
                <w:b/>
                <w:color w:val="FFFFFF"/>
                <w:lang w:bidi="fr-CA"/>
              </w:rPr>
              <w:t xml:space="preserve">J </w:t>
            </w:r>
          </w:p>
        </w:tc>
      </w:tr>
      <w:tr w:rsidR="000E45AE" w14:paraId="5434E445"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9F7BDDC" w14:textId="77777777" w:rsidR="000E45AE" w:rsidRDefault="00141388">
            <w:pPr>
              <w:spacing w:after="0" w:line="259" w:lineRule="auto"/>
              <w:ind w:left="0" w:firstLine="0"/>
              <w:jc w:val="left"/>
            </w:pPr>
            <w:r>
              <w:rPr>
                <w:rFonts w:ascii="Calibri" w:eastAsia="Calibri" w:hAnsi="Calibri" w:cs="Calibri"/>
                <w:b/>
                <w:lang w:bidi="fr-CA"/>
              </w:rPr>
              <w:t xml:space="preserve">JAG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103B7645" w14:textId="5B9EDFF0" w:rsidR="000E45AE" w:rsidRDefault="00153DF9">
            <w:pPr>
              <w:spacing w:after="0" w:line="259" w:lineRule="auto"/>
              <w:ind w:left="26" w:firstLine="0"/>
              <w:jc w:val="left"/>
            </w:pPr>
            <w:r>
              <w:rPr>
                <w:rFonts w:ascii="Calibri" w:eastAsia="Calibri" w:hAnsi="Calibri" w:cs="Calibri"/>
                <w:b/>
                <w:lang w:bidi="fr-CA"/>
              </w:rPr>
              <w:t>Juge-a</w:t>
            </w:r>
            <w:r w:rsidR="00141388">
              <w:rPr>
                <w:rFonts w:ascii="Calibri" w:eastAsia="Calibri" w:hAnsi="Calibri" w:cs="Calibri"/>
                <w:b/>
                <w:lang w:bidi="fr-CA"/>
              </w:rPr>
              <w:t xml:space="preserve">vocat général </w:t>
            </w:r>
          </w:p>
        </w:tc>
      </w:tr>
      <w:tr w:rsidR="00B40ABE" w14:paraId="6211FABE"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122F40B" w14:textId="252E36B9"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JAGA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04F9111B" w14:textId="78F62DE5" w:rsidR="00B40ABE" w:rsidRDefault="00B40ABE" w:rsidP="00B40AB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Juge-avocat général adjoint </w:t>
            </w:r>
          </w:p>
        </w:tc>
      </w:tr>
    </w:tbl>
    <w:p w14:paraId="0C26158B" w14:textId="77777777" w:rsidR="000E45AE" w:rsidRDefault="00141388">
      <w:pPr>
        <w:spacing w:after="104" w:line="259" w:lineRule="auto"/>
        <w:ind w:left="0" w:firstLine="0"/>
        <w:jc w:val="left"/>
      </w:pPr>
      <w:r>
        <w:rPr>
          <w:lang w:bidi="fr-CA"/>
        </w:rPr>
        <w:t xml:space="preserve"> </w:t>
      </w:r>
    </w:p>
    <w:p w14:paraId="2C152D3F" w14:textId="77777777" w:rsidR="000E45AE" w:rsidRDefault="00141388">
      <w:pPr>
        <w:spacing w:after="0" w:line="259" w:lineRule="auto"/>
        <w:ind w:left="0" w:right="7630" w:firstLine="0"/>
        <w:jc w:val="right"/>
      </w:pPr>
      <w:r>
        <w:rPr>
          <w:rFonts w:ascii="Calibri" w:eastAsia="Calibri" w:hAnsi="Calibri" w:cs="Calibri"/>
          <w:b/>
          <w:lang w:bidi="fr-CA"/>
        </w:rPr>
        <w:lastRenderedPageBreak/>
        <w:t xml:space="preserve"> </w:t>
      </w:r>
      <w:r>
        <w:rPr>
          <w:rFonts w:ascii="Calibri" w:eastAsia="Calibri" w:hAnsi="Calibri" w:cs="Calibri"/>
          <w:b/>
          <w:lang w:bidi="fr-CA"/>
        </w:rPr>
        <w:tab/>
        <w:t xml:space="preserve"> </w:t>
      </w:r>
    </w:p>
    <w:p w14:paraId="134EE174" w14:textId="77777777" w:rsidR="000E45AE" w:rsidRDefault="00141388">
      <w:pPr>
        <w:spacing w:after="56" w:line="259" w:lineRule="auto"/>
        <w:ind w:left="0" w:firstLine="0"/>
        <w:jc w:val="left"/>
      </w:pPr>
      <w:r>
        <w:rPr>
          <w:lang w:bidi="fr-CA"/>
        </w:rPr>
        <w:t xml:space="preserve"> </w:t>
      </w:r>
    </w:p>
    <w:tbl>
      <w:tblPr>
        <w:tblStyle w:val="TableGrid"/>
        <w:tblW w:w="8970" w:type="dxa"/>
        <w:tblInd w:w="104" w:type="dxa"/>
        <w:tblCellMar>
          <w:top w:w="99" w:type="dxa"/>
          <w:left w:w="79" w:type="dxa"/>
          <w:bottom w:w="54" w:type="dxa"/>
          <w:right w:w="115" w:type="dxa"/>
        </w:tblCellMar>
        <w:tblLook w:val="04A0" w:firstRow="1" w:lastRow="0" w:firstColumn="1" w:lastColumn="0" w:noHBand="0" w:noVBand="1"/>
      </w:tblPr>
      <w:tblGrid>
        <w:gridCol w:w="1805"/>
        <w:gridCol w:w="7165"/>
      </w:tblGrid>
      <w:tr w:rsidR="000E45AE" w14:paraId="147C4552" w14:textId="77777777">
        <w:trPr>
          <w:trHeight w:val="442"/>
        </w:trPr>
        <w:tc>
          <w:tcPr>
            <w:tcW w:w="1805" w:type="dxa"/>
            <w:tcBorders>
              <w:top w:val="nil"/>
              <w:left w:val="nil"/>
              <w:bottom w:val="single" w:sz="2" w:space="0" w:color="F1F1F1"/>
              <w:right w:val="nil"/>
            </w:tcBorders>
            <w:shd w:val="clear" w:color="auto" w:fill="000000"/>
          </w:tcPr>
          <w:p w14:paraId="542BCB7F" w14:textId="77777777" w:rsidR="000E45AE" w:rsidRDefault="000E45AE">
            <w:pPr>
              <w:spacing w:after="160" w:line="259" w:lineRule="auto"/>
              <w:ind w:left="0" w:firstLine="0"/>
              <w:jc w:val="left"/>
            </w:pPr>
          </w:p>
        </w:tc>
        <w:tc>
          <w:tcPr>
            <w:tcW w:w="7165" w:type="dxa"/>
            <w:tcBorders>
              <w:top w:val="nil"/>
              <w:left w:val="nil"/>
              <w:bottom w:val="single" w:sz="2" w:space="0" w:color="F1F1F1"/>
              <w:right w:val="nil"/>
            </w:tcBorders>
            <w:shd w:val="clear" w:color="auto" w:fill="000000"/>
          </w:tcPr>
          <w:p w14:paraId="2F2AB55C" w14:textId="77777777" w:rsidR="000E45AE" w:rsidRDefault="00141388">
            <w:pPr>
              <w:spacing w:after="0" w:line="259" w:lineRule="auto"/>
              <w:ind w:left="2583" w:firstLine="0"/>
              <w:jc w:val="left"/>
            </w:pPr>
            <w:r>
              <w:rPr>
                <w:rFonts w:ascii="Calibri" w:eastAsia="Calibri" w:hAnsi="Calibri" w:cs="Calibri"/>
                <w:b/>
                <w:color w:val="FFFFFF"/>
                <w:lang w:bidi="fr-CA"/>
              </w:rPr>
              <w:t xml:space="preserve">L </w:t>
            </w:r>
          </w:p>
        </w:tc>
      </w:tr>
      <w:tr w:rsidR="00B40ABE" w14:paraId="1B8B3158" w14:textId="77777777" w:rsidTr="00600486">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0A2A7FE" w14:textId="3FCD32B3" w:rsidR="00B40ABE" w:rsidRDefault="00B40ABE" w:rsidP="00B40ABE">
            <w:pPr>
              <w:spacing w:after="0" w:line="259" w:lineRule="auto"/>
              <w:ind w:left="0" w:firstLine="0"/>
              <w:jc w:val="left"/>
            </w:pPr>
            <w:r>
              <w:rPr>
                <w:rFonts w:ascii="Calibri" w:eastAsia="Calibri" w:hAnsi="Calibri" w:cs="Calibri"/>
                <w:b/>
                <w:lang w:bidi="fr-CA"/>
              </w:rPr>
              <w:t xml:space="preserve">LDN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5B13A419" w14:textId="3E1EC4CF" w:rsidR="00B40ABE" w:rsidRDefault="00B40ABE" w:rsidP="00B40ABE">
            <w:pPr>
              <w:spacing w:after="0" w:line="259" w:lineRule="auto"/>
              <w:ind w:left="26" w:firstLine="0"/>
              <w:jc w:val="left"/>
            </w:pPr>
            <w:r w:rsidRPr="00BC5409">
              <w:rPr>
                <w:rFonts w:ascii="Calibri" w:eastAsia="Calibri" w:hAnsi="Calibri" w:cs="Calibri"/>
                <w:b/>
                <w:i/>
                <w:iCs/>
                <w:lang w:bidi="fr-CA"/>
              </w:rPr>
              <w:t xml:space="preserve">Loi sur la défense nationale </w:t>
            </w:r>
          </w:p>
        </w:tc>
      </w:tr>
      <w:tr w:rsidR="00B40ABE" w14:paraId="57C50AB5" w14:textId="77777777" w:rsidTr="008D4528">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DF866E6" w14:textId="4D04D54B"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LFA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6D9066CF" w14:textId="4D7786B2" w:rsidR="00B40ABE" w:rsidRDefault="00B40ABE" w:rsidP="00B40AB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Liste de formation avancée </w:t>
            </w:r>
          </w:p>
        </w:tc>
      </w:tr>
      <w:tr w:rsidR="00B40ABE" w14:paraId="171AB9AD" w14:textId="77777777" w:rsidTr="00194EC5">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BADB65C" w14:textId="108B05A3" w:rsidR="00B40ABE" w:rsidRDefault="00B40ABE" w:rsidP="00B40AB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LVN </w:t>
            </w:r>
          </w:p>
        </w:tc>
        <w:tc>
          <w:tcPr>
            <w:tcW w:w="7165" w:type="dxa"/>
            <w:tcBorders>
              <w:top w:val="single" w:sz="2" w:space="0" w:color="F1F1F1"/>
              <w:left w:val="single" w:sz="17" w:space="0" w:color="FFFFFF"/>
              <w:bottom w:val="single" w:sz="2" w:space="0" w:color="F1F1F1"/>
              <w:right w:val="nil"/>
            </w:tcBorders>
            <w:shd w:val="clear" w:color="auto" w:fill="E3E3E3"/>
            <w:vAlign w:val="bottom"/>
          </w:tcPr>
          <w:p w14:paraId="22399BCD" w14:textId="406404DF" w:rsidR="00B40ABE" w:rsidRDefault="00B40ABE" w:rsidP="00B40AB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Lunettes de vision nocturne </w:t>
            </w:r>
          </w:p>
        </w:tc>
      </w:tr>
    </w:tbl>
    <w:p w14:paraId="7002C7DD" w14:textId="77777777" w:rsidR="000E45AE" w:rsidRDefault="00141388">
      <w:pPr>
        <w:spacing w:after="0" w:line="259" w:lineRule="auto"/>
        <w:ind w:left="0" w:firstLine="0"/>
        <w:jc w:val="left"/>
      </w:pPr>
      <w:r>
        <w:rPr>
          <w:lang w:bidi="fr-CA"/>
        </w:rPr>
        <w:t xml:space="preserve"> </w:t>
      </w:r>
    </w:p>
    <w:tbl>
      <w:tblPr>
        <w:tblStyle w:val="TableGrid"/>
        <w:tblW w:w="9112" w:type="dxa"/>
        <w:tblInd w:w="104" w:type="dxa"/>
        <w:tblCellMar>
          <w:top w:w="99" w:type="dxa"/>
          <w:left w:w="79" w:type="dxa"/>
          <w:bottom w:w="53" w:type="dxa"/>
          <w:right w:w="115" w:type="dxa"/>
        </w:tblCellMar>
        <w:tblLook w:val="04A0" w:firstRow="1" w:lastRow="0" w:firstColumn="1" w:lastColumn="0" w:noHBand="0" w:noVBand="1"/>
      </w:tblPr>
      <w:tblGrid>
        <w:gridCol w:w="1805"/>
        <w:gridCol w:w="7307"/>
      </w:tblGrid>
      <w:tr w:rsidR="000E45AE" w14:paraId="1D02B129" w14:textId="77777777">
        <w:trPr>
          <w:trHeight w:val="440"/>
        </w:trPr>
        <w:tc>
          <w:tcPr>
            <w:tcW w:w="1805" w:type="dxa"/>
            <w:tcBorders>
              <w:top w:val="nil"/>
              <w:left w:val="nil"/>
              <w:bottom w:val="single" w:sz="2" w:space="0" w:color="F1F1F1"/>
              <w:right w:val="nil"/>
            </w:tcBorders>
            <w:shd w:val="clear" w:color="auto" w:fill="000000"/>
          </w:tcPr>
          <w:p w14:paraId="35BA6AC3"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4B9E8FE2" w14:textId="77777777" w:rsidR="000E45AE" w:rsidRDefault="00141388">
            <w:pPr>
              <w:spacing w:after="0" w:line="259" w:lineRule="auto"/>
              <w:ind w:left="2590" w:firstLine="0"/>
              <w:jc w:val="left"/>
            </w:pPr>
            <w:r>
              <w:rPr>
                <w:rFonts w:ascii="Calibri" w:eastAsia="Calibri" w:hAnsi="Calibri" w:cs="Calibri"/>
                <w:b/>
                <w:color w:val="FFFFFF"/>
                <w:lang w:bidi="fr-CA"/>
              </w:rPr>
              <w:t xml:space="preserve">M </w:t>
            </w:r>
          </w:p>
        </w:tc>
      </w:tr>
      <w:tr w:rsidR="00EB06DE" w14:paraId="46EB4DAC" w14:textId="77777777" w:rsidTr="00F26162">
        <w:trPr>
          <w:trHeight w:val="498"/>
        </w:trPr>
        <w:tc>
          <w:tcPr>
            <w:tcW w:w="1805" w:type="dxa"/>
            <w:tcBorders>
              <w:top w:val="single" w:sz="2" w:space="0" w:color="F1F1F1"/>
              <w:left w:val="nil"/>
              <w:bottom w:val="single" w:sz="2" w:space="0" w:color="F1F1F1"/>
              <w:right w:val="single" w:sz="17" w:space="0" w:color="FFFFFF"/>
            </w:tcBorders>
            <w:shd w:val="clear" w:color="auto" w:fill="A6A6A6"/>
          </w:tcPr>
          <w:p w14:paraId="4D5FBD6F" w14:textId="4A8A999A" w:rsidR="00EB06DE" w:rsidRDefault="00EB06DE" w:rsidP="00EB06DE">
            <w:pPr>
              <w:spacing w:after="0" w:line="259" w:lineRule="auto"/>
              <w:ind w:left="0" w:firstLine="0"/>
              <w:jc w:val="left"/>
            </w:pPr>
            <w:r>
              <w:rPr>
                <w:rFonts w:ascii="Calibri" w:eastAsia="Calibri" w:hAnsi="Calibri" w:cs="Calibri"/>
                <w:b/>
                <w:lang w:bidi="fr-CA"/>
              </w:rPr>
              <w:t xml:space="preserve">M &amp; E </w:t>
            </w:r>
          </w:p>
        </w:tc>
        <w:tc>
          <w:tcPr>
            <w:tcW w:w="7307" w:type="dxa"/>
            <w:tcBorders>
              <w:top w:val="single" w:sz="2" w:space="0" w:color="F1F1F1"/>
              <w:left w:val="single" w:sz="17" w:space="0" w:color="FFFFFF"/>
              <w:bottom w:val="single" w:sz="2" w:space="0" w:color="F1F1F1"/>
              <w:right w:val="nil"/>
            </w:tcBorders>
            <w:shd w:val="clear" w:color="auto" w:fill="E3E3E3"/>
          </w:tcPr>
          <w:p w14:paraId="6CF32550" w14:textId="42337C0A" w:rsidR="00EB06DE" w:rsidRDefault="00EB06DE" w:rsidP="00EB06DE">
            <w:pPr>
              <w:spacing w:after="0" w:line="259" w:lineRule="auto"/>
              <w:ind w:left="26" w:firstLine="0"/>
              <w:jc w:val="left"/>
            </w:pPr>
            <w:r>
              <w:rPr>
                <w:rFonts w:ascii="Calibri" w:eastAsia="Calibri" w:hAnsi="Calibri" w:cs="Calibri"/>
                <w:b/>
                <w:lang w:bidi="fr-CA"/>
              </w:rPr>
              <w:t xml:space="preserve">Meubles et effets </w:t>
            </w:r>
          </w:p>
        </w:tc>
      </w:tr>
      <w:tr w:rsidR="00EB06DE" w14:paraId="5E5CD176" w14:textId="77777777" w:rsidTr="00B146B9">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DEB996E" w14:textId="65E4A038"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MDN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269C2A3" w14:textId="0EE380E1"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Ministère de la Défense nationale </w:t>
            </w:r>
          </w:p>
        </w:tc>
      </w:tr>
      <w:tr w:rsidR="00EB06DE" w14:paraId="16C4EBF8"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57E5654" w14:textId="252924EF" w:rsidR="00EB06DE" w:rsidRDefault="00EB06DE" w:rsidP="00EB06DE">
            <w:pPr>
              <w:spacing w:after="0" w:line="259" w:lineRule="auto"/>
              <w:ind w:left="0" w:firstLine="0"/>
              <w:jc w:val="left"/>
            </w:pPr>
            <w:r>
              <w:rPr>
                <w:rFonts w:ascii="Calibri" w:eastAsia="Calibri" w:hAnsi="Calibri" w:cs="Calibri"/>
                <w:b/>
                <w:lang w:bidi="fr-CA"/>
              </w:rPr>
              <w:t xml:space="preserve">MDN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AC29B18" w14:textId="367ABBD1" w:rsidR="00EB06DE" w:rsidRDefault="00EB06DE" w:rsidP="00EB06DE">
            <w:pPr>
              <w:spacing w:after="0" w:line="259" w:lineRule="auto"/>
              <w:ind w:left="26" w:firstLine="0"/>
              <w:jc w:val="left"/>
            </w:pPr>
            <w:r>
              <w:rPr>
                <w:rFonts w:ascii="Calibri" w:eastAsia="Calibri" w:hAnsi="Calibri" w:cs="Calibri"/>
                <w:b/>
                <w:lang w:bidi="fr-CA"/>
              </w:rPr>
              <w:t xml:space="preserve">Ministre de la Défense nationale </w:t>
            </w:r>
          </w:p>
        </w:tc>
      </w:tr>
      <w:tr w:rsidR="00EB06DE" w14:paraId="01FCB591" w14:textId="77777777" w:rsidTr="009D4DCF">
        <w:trPr>
          <w:trHeight w:val="498"/>
        </w:trPr>
        <w:tc>
          <w:tcPr>
            <w:tcW w:w="1805" w:type="dxa"/>
            <w:tcBorders>
              <w:top w:val="single" w:sz="2" w:space="0" w:color="F1F1F1"/>
              <w:left w:val="nil"/>
              <w:bottom w:val="single" w:sz="2" w:space="0" w:color="F1F1F1"/>
              <w:right w:val="single" w:sz="17" w:space="0" w:color="FFFFFF"/>
            </w:tcBorders>
            <w:shd w:val="clear" w:color="auto" w:fill="A6A6A6"/>
          </w:tcPr>
          <w:p w14:paraId="036ACF36" w14:textId="429FDF2B"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Milice </w:t>
            </w:r>
          </w:p>
        </w:tc>
        <w:tc>
          <w:tcPr>
            <w:tcW w:w="7307" w:type="dxa"/>
            <w:tcBorders>
              <w:top w:val="single" w:sz="2" w:space="0" w:color="F1F1F1"/>
              <w:left w:val="single" w:sz="17" w:space="0" w:color="FFFFFF"/>
              <w:bottom w:val="single" w:sz="2" w:space="0" w:color="F1F1F1"/>
              <w:right w:val="nil"/>
            </w:tcBorders>
            <w:shd w:val="clear" w:color="auto" w:fill="E3E3E3"/>
          </w:tcPr>
          <w:p w14:paraId="339BFB19" w14:textId="548ED25E"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Ancien terme pour la Force de réserve de l</w:t>
            </w:r>
            <w:r w:rsidR="0064054C">
              <w:rPr>
                <w:rFonts w:ascii="Calibri" w:eastAsia="Calibri" w:hAnsi="Calibri" w:cs="Calibri"/>
                <w:b/>
                <w:lang w:bidi="fr-CA"/>
              </w:rPr>
              <w:t>’</w:t>
            </w:r>
            <w:r>
              <w:rPr>
                <w:rFonts w:ascii="Calibri" w:eastAsia="Calibri" w:hAnsi="Calibri" w:cs="Calibri"/>
                <w:b/>
                <w:lang w:bidi="fr-CA"/>
              </w:rPr>
              <w:t xml:space="preserve">Armée </w:t>
            </w:r>
          </w:p>
        </w:tc>
      </w:tr>
      <w:tr w:rsidR="00EB06DE" w14:paraId="5D69C11F"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54D3952" w14:textId="48AD948A"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MMS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E9CB8C8" w14:textId="46285916"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Matériel mobile de soutien </w:t>
            </w:r>
          </w:p>
        </w:tc>
      </w:tr>
      <w:tr w:rsidR="00EB06DE" w14:paraId="693052C4" w14:textId="77777777">
        <w:trPr>
          <w:trHeight w:val="498"/>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2E75CA9" w14:textId="09BB208F"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MR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0DA7E69" w14:textId="6ADCCF49"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Militaires du rang </w:t>
            </w:r>
          </w:p>
        </w:tc>
      </w:tr>
      <w:tr w:rsidR="00EB06DE" w14:paraId="21B4290A" w14:textId="77777777" w:rsidTr="00781E62">
        <w:trPr>
          <w:trHeight w:val="498"/>
        </w:trPr>
        <w:tc>
          <w:tcPr>
            <w:tcW w:w="1805" w:type="dxa"/>
            <w:tcBorders>
              <w:top w:val="single" w:sz="2" w:space="0" w:color="F1F1F1"/>
              <w:left w:val="nil"/>
              <w:bottom w:val="single" w:sz="2" w:space="0" w:color="F1F1F1"/>
              <w:right w:val="single" w:sz="17" w:space="0" w:color="FFFFFF"/>
            </w:tcBorders>
            <w:shd w:val="clear" w:color="auto" w:fill="A6A6A6"/>
          </w:tcPr>
          <w:p w14:paraId="4A16EFD9" w14:textId="4D558033"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MSRD </w:t>
            </w:r>
          </w:p>
        </w:tc>
        <w:tc>
          <w:tcPr>
            <w:tcW w:w="7307" w:type="dxa"/>
            <w:tcBorders>
              <w:top w:val="single" w:sz="2" w:space="0" w:color="F1F1F1"/>
              <w:left w:val="single" w:sz="17" w:space="0" w:color="FFFFFF"/>
              <w:bottom w:val="single" w:sz="2" w:space="0" w:color="F1F1F1"/>
              <w:right w:val="nil"/>
            </w:tcBorders>
            <w:shd w:val="clear" w:color="auto" w:fill="E3E3E3"/>
          </w:tcPr>
          <w:p w14:paraId="6CFC2F6C" w14:textId="64240931"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Mode substitutif de résolution de conflits </w:t>
            </w:r>
          </w:p>
        </w:tc>
      </w:tr>
    </w:tbl>
    <w:p w14:paraId="350E8362" w14:textId="77777777" w:rsidR="000E45AE" w:rsidRDefault="00141388">
      <w:pPr>
        <w:spacing w:after="58" w:line="259" w:lineRule="auto"/>
        <w:ind w:left="0" w:firstLine="0"/>
      </w:pPr>
      <w:r>
        <w:rPr>
          <w:lang w:bidi="fr-CA"/>
        </w:rPr>
        <w:t xml:space="preserve"> </w:t>
      </w:r>
    </w:p>
    <w:tbl>
      <w:tblPr>
        <w:tblStyle w:val="TableGrid"/>
        <w:tblW w:w="9112" w:type="dxa"/>
        <w:tblInd w:w="104" w:type="dxa"/>
        <w:tblCellMar>
          <w:top w:w="99" w:type="dxa"/>
          <w:left w:w="79" w:type="dxa"/>
          <w:bottom w:w="52" w:type="dxa"/>
          <w:right w:w="115" w:type="dxa"/>
        </w:tblCellMar>
        <w:tblLook w:val="04A0" w:firstRow="1" w:lastRow="0" w:firstColumn="1" w:lastColumn="0" w:noHBand="0" w:noVBand="1"/>
      </w:tblPr>
      <w:tblGrid>
        <w:gridCol w:w="1805"/>
        <w:gridCol w:w="7307"/>
      </w:tblGrid>
      <w:tr w:rsidR="000E45AE" w14:paraId="3F406DF8" w14:textId="77777777">
        <w:trPr>
          <w:trHeight w:val="439"/>
        </w:trPr>
        <w:tc>
          <w:tcPr>
            <w:tcW w:w="1805" w:type="dxa"/>
            <w:tcBorders>
              <w:top w:val="nil"/>
              <w:left w:val="nil"/>
              <w:bottom w:val="single" w:sz="2" w:space="0" w:color="F1F1F1"/>
              <w:right w:val="nil"/>
            </w:tcBorders>
            <w:shd w:val="clear" w:color="auto" w:fill="000000"/>
          </w:tcPr>
          <w:p w14:paraId="08D318A7"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25656E2D" w14:textId="77777777" w:rsidR="000E45AE" w:rsidRDefault="00141388">
            <w:pPr>
              <w:spacing w:after="0" w:line="259" w:lineRule="auto"/>
              <w:ind w:left="2621" w:firstLine="0"/>
              <w:jc w:val="left"/>
            </w:pPr>
            <w:r>
              <w:rPr>
                <w:rFonts w:ascii="Calibri" w:eastAsia="Calibri" w:hAnsi="Calibri" w:cs="Calibri"/>
                <w:b/>
                <w:color w:val="FFFFFF"/>
                <w:lang w:bidi="fr-CA"/>
              </w:rPr>
              <w:t xml:space="preserve">N </w:t>
            </w:r>
          </w:p>
        </w:tc>
      </w:tr>
      <w:tr w:rsidR="00EB06DE" w14:paraId="68E6CB59" w14:textId="77777777" w:rsidTr="00ED787B">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5C790B9" w14:textId="60B93B6D" w:rsidR="00EB06DE" w:rsidRDefault="00EB06DE" w:rsidP="00EB06DE">
            <w:pPr>
              <w:spacing w:after="0" w:line="259" w:lineRule="auto"/>
              <w:ind w:left="0" w:firstLine="0"/>
              <w:jc w:val="left"/>
            </w:pPr>
            <w:r>
              <w:rPr>
                <w:rFonts w:ascii="Calibri" w:eastAsia="Calibri" w:hAnsi="Calibri" w:cs="Calibri"/>
                <w:b/>
                <w:lang w:bidi="fr-CA"/>
              </w:rPr>
              <w:t xml:space="preserve">NEM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407C393" w14:textId="3D29A9D4" w:rsidR="00EB06DE" w:rsidRDefault="00EB06DE" w:rsidP="00EB06DE">
            <w:pPr>
              <w:spacing w:after="0" w:line="259" w:lineRule="auto"/>
              <w:ind w:left="26" w:firstLine="0"/>
              <w:jc w:val="left"/>
            </w:pPr>
            <w:r>
              <w:rPr>
                <w:rFonts w:ascii="Calibri" w:eastAsia="Calibri" w:hAnsi="Calibri" w:cs="Calibri"/>
                <w:b/>
                <w:lang w:bidi="fr-CA"/>
              </w:rPr>
              <w:t>Neutralisation des explosifs et munitions</w:t>
            </w:r>
          </w:p>
        </w:tc>
      </w:tr>
      <w:tr w:rsidR="00EB06DE" w14:paraId="71710326"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08D064A7" w14:textId="3AF2D64D"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NQ </w:t>
            </w:r>
          </w:p>
        </w:tc>
        <w:tc>
          <w:tcPr>
            <w:tcW w:w="7307" w:type="dxa"/>
            <w:tcBorders>
              <w:top w:val="single" w:sz="2" w:space="0" w:color="F1F1F1"/>
              <w:left w:val="single" w:sz="17" w:space="0" w:color="FFFFFF"/>
              <w:bottom w:val="single" w:sz="2" w:space="0" w:color="F1F1F1"/>
              <w:right w:val="nil"/>
            </w:tcBorders>
            <w:shd w:val="clear" w:color="auto" w:fill="E3E3E3"/>
          </w:tcPr>
          <w:p w14:paraId="3DB204DA" w14:textId="11142197"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Niveau de qualification </w:t>
            </w:r>
          </w:p>
        </w:tc>
      </w:tr>
      <w:tr w:rsidR="00EB06DE" w14:paraId="2E8CAA93"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045C2888" w14:textId="3BAE6759"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 NS </w:t>
            </w:r>
          </w:p>
        </w:tc>
        <w:tc>
          <w:tcPr>
            <w:tcW w:w="7307" w:type="dxa"/>
            <w:tcBorders>
              <w:top w:val="single" w:sz="2" w:space="0" w:color="F1F1F1"/>
              <w:left w:val="single" w:sz="17" w:space="0" w:color="FFFFFF"/>
              <w:bottom w:val="single" w:sz="2" w:space="0" w:color="F1F1F1"/>
              <w:right w:val="nil"/>
            </w:tcBorders>
            <w:shd w:val="clear" w:color="auto" w:fill="E3E3E3"/>
          </w:tcPr>
          <w:p w14:paraId="5E8BA6D9" w14:textId="2CBFA537"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Numéro de service </w:t>
            </w:r>
          </w:p>
        </w:tc>
      </w:tr>
    </w:tbl>
    <w:p w14:paraId="06D8993F" w14:textId="77777777" w:rsidR="000E45AE" w:rsidRDefault="00141388">
      <w:pPr>
        <w:spacing w:after="143" w:line="259" w:lineRule="auto"/>
        <w:ind w:left="0" w:firstLine="0"/>
      </w:pPr>
      <w:r>
        <w:rPr>
          <w:lang w:bidi="fr-CA"/>
        </w:rPr>
        <w:t xml:space="preserve"> </w:t>
      </w:r>
    </w:p>
    <w:p w14:paraId="3E7BB2EB" w14:textId="77777777" w:rsidR="000E45AE" w:rsidRDefault="00141388">
      <w:pPr>
        <w:spacing w:after="0" w:line="259" w:lineRule="auto"/>
        <w:ind w:left="0" w:firstLine="0"/>
        <w:jc w:val="left"/>
      </w:pPr>
      <w:r>
        <w:rPr>
          <w:sz w:val="3"/>
          <w:lang w:bidi="fr-CA"/>
        </w:rPr>
        <w:t xml:space="preserve"> </w:t>
      </w:r>
    </w:p>
    <w:tbl>
      <w:tblPr>
        <w:tblStyle w:val="TableGrid"/>
        <w:tblW w:w="9112" w:type="dxa"/>
        <w:tblInd w:w="104" w:type="dxa"/>
        <w:tblCellMar>
          <w:top w:w="63" w:type="dxa"/>
          <w:left w:w="79" w:type="dxa"/>
          <w:bottom w:w="13" w:type="dxa"/>
          <w:right w:w="115" w:type="dxa"/>
        </w:tblCellMar>
        <w:tblLook w:val="04A0" w:firstRow="1" w:lastRow="0" w:firstColumn="1" w:lastColumn="0" w:noHBand="0" w:noVBand="1"/>
      </w:tblPr>
      <w:tblGrid>
        <w:gridCol w:w="1805"/>
        <w:gridCol w:w="7307"/>
      </w:tblGrid>
      <w:tr w:rsidR="000E45AE" w14:paraId="3F6C90FB" w14:textId="77777777">
        <w:trPr>
          <w:trHeight w:val="415"/>
        </w:trPr>
        <w:tc>
          <w:tcPr>
            <w:tcW w:w="1805" w:type="dxa"/>
            <w:tcBorders>
              <w:top w:val="nil"/>
              <w:left w:val="nil"/>
              <w:bottom w:val="single" w:sz="2" w:space="0" w:color="F1F1F1"/>
              <w:right w:val="nil"/>
            </w:tcBorders>
            <w:shd w:val="clear" w:color="auto" w:fill="000000"/>
          </w:tcPr>
          <w:p w14:paraId="2A8BC195"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4E8E2D4C" w14:textId="77777777" w:rsidR="000E45AE" w:rsidRDefault="00141388">
            <w:pPr>
              <w:spacing w:after="0" w:line="259" w:lineRule="auto"/>
              <w:ind w:left="2619" w:firstLine="0"/>
              <w:jc w:val="left"/>
            </w:pPr>
            <w:r>
              <w:rPr>
                <w:rFonts w:ascii="Calibri" w:eastAsia="Calibri" w:hAnsi="Calibri" w:cs="Calibri"/>
                <w:b/>
                <w:color w:val="FFFFFF"/>
                <w:lang w:bidi="fr-CA"/>
              </w:rPr>
              <w:t xml:space="preserve">O </w:t>
            </w:r>
          </w:p>
        </w:tc>
      </w:tr>
      <w:tr w:rsidR="000E45AE" w14:paraId="4DFBC41F"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D4DB274" w14:textId="7F7797B6" w:rsidR="000E45AE" w:rsidRDefault="000E45AE">
            <w:pPr>
              <w:spacing w:after="0" w:line="259" w:lineRule="auto"/>
              <w:ind w:left="0" w:firstLine="0"/>
              <w:jc w:val="left"/>
            </w:pP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8C3E382" w14:textId="02C29FC2" w:rsidR="000E45AE" w:rsidRDefault="000E45AE">
            <w:pPr>
              <w:spacing w:after="0" w:line="259" w:lineRule="auto"/>
              <w:ind w:left="26" w:firstLine="0"/>
              <w:jc w:val="left"/>
            </w:pPr>
          </w:p>
        </w:tc>
      </w:tr>
      <w:tr w:rsidR="00EB06DE" w14:paraId="01BC2F8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844CD91" w14:textId="3A037920" w:rsidR="00EB06DE" w:rsidRDefault="00EB06DE" w:rsidP="00EB06DE">
            <w:pPr>
              <w:spacing w:after="0" w:line="259" w:lineRule="auto"/>
              <w:ind w:left="0" w:firstLine="0"/>
              <w:jc w:val="left"/>
            </w:pP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28EF790" w14:textId="59A8C110" w:rsidR="00EB06DE" w:rsidRDefault="00EB06DE" w:rsidP="00EB06DE">
            <w:pPr>
              <w:spacing w:after="0" w:line="259" w:lineRule="auto"/>
              <w:ind w:left="26" w:firstLine="0"/>
              <w:jc w:val="left"/>
            </w:pPr>
          </w:p>
        </w:tc>
      </w:tr>
      <w:tr w:rsidR="00EB06DE" w14:paraId="46F6603A"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F9470F9" w14:textId="0E66D2B0"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lastRenderedPageBreak/>
              <w:t xml:space="preserve">O OP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CBF0381" w14:textId="792373BD"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Ordre d</w:t>
            </w:r>
            <w:r w:rsidR="0064054C">
              <w:rPr>
                <w:rFonts w:ascii="Calibri" w:eastAsia="Calibri" w:hAnsi="Calibri" w:cs="Calibri"/>
                <w:b/>
                <w:lang w:bidi="fr-CA"/>
              </w:rPr>
              <w:t>’</w:t>
            </w:r>
            <w:r>
              <w:rPr>
                <w:rFonts w:ascii="Calibri" w:eastAsia="Calibri" w:hAnsi="Calibri" w:cs="Calibri"/>
                <w:b/>
                <w:lang w:bidi="fr-CA"/>
              </w:rPr>
              <w:t xml:space="preserve">opérations </w:t>
            </w:r>
          </w:p>
        </w:tc>
      </w:tr>
      <w:tr w:rsidR="00EB06DE" w14:paraId="34D2243A"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E077AB2" w14:textId="5CCD3E7A"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 Ops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FFAD534" w14:textId="48E2A709"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Officier des opérations </w:t>
            </w:r>
          </w:p>
        </w:tc>
      </w:tr>
      <w:tr w:rsidR="00EB06DE" w14:paraId="682E24D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3706F23" w14:textId="6E39CCDD"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 Resp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B6476CB" w14:textId="3A752535"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Officier responsable </w:t>
            </w:r>
          </w:p>
        </w:tc>
      </w:tr>
      <w:tr w:rsidR="00A97540" w14:paraId="026CC78E"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9E547BB" w14:textId="2B804E68"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OAF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BFDCB4A" w14:textId="744CB489"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Officier d’accueil des familles </w:t>
            </w:r>
            <w:r>
              <w:rPr>
                <w:rFonts w:ascii="Calibri" w:eastAsia="Calibri" w:hAnsi="Calibri" w:cs="Calibri"/>
                <w:lang w:bidi="fr-CA"/>
              </w:rPr>
              <w:t xml:space="preserve">(Travailleur social) </w:t>
            </w:r>
          </w:p>
        </w:tc>
      </w:tr>
      <w:tr w:rsidR="00A97540" w14:paraId="55FA303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52AD228" w14:textId="378882E1"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OAFC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6CD1DBA" w14:textId="0B11D000"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Ordonnances administratives des Forces canadiennes </w:t>
            </w:r>
          </w:p>
        </w:tc>
      </w:tr>
      <w:tr w:rsidR="00A97540" w14:paraId="2D4A1D8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0C01360" w14:textId="1E830BDA"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OC</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3B40C57" w14:textId="246A70B4"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Officier commandant </w:t>
            </w:r>
          </w:p>
        </w:tc>
      </w:tr>
      <w:tr w:rsidR="00EB06DE" w14:paraId="01CAB315"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8AD7191" w14:textId="605787C9"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OD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0EA9108" w14:textId="190108CE"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Officier désigné </w:t>
            </w:r>
          </w:p>
        </w:tc>
      </w:tr>
      <w:tr w:rsidR="00A97540" w14:paraId="118320E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2CCD700" w14:textId="428C744A"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OL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7610ED6" w14:textId="21560178"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Officier de liaison </w:t>
            </w:r>
          </w:p>
        </w:tc>
      </w:tr>
      <w:tr w:rsidR="00A97540" w14:paraId="7868578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8FB6258" w14:textId="7F6F88BA"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EF8C348" w14:textId="74DD36D6"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Officier médical </w:t>
            </w:r>
          </w:p>
        </w:tc>
      </w:tr>
      <w:tr w:rsidR="00EB06DE" w14:paraId="406EB63C" w14:textId="77777777" w:rsidTr="00F25C05">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5DAB68D2" w14:textId="7E7AE238"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ONG </w:t>
            </w:r>
          </w:p>
        </w:tc>
        <w:tc>
          <w:tcPr>
            <w:tcW w:w="7307" w:type="dxa"/>
            <w:tcBorders>
              <w:top w:val="single" w:sz="2" w:space="0" w:color="F1F1F1"/>
              <w:left w:val="single" w:sz="17" w:space="0" w:color="FFFFFF"/>
              <w:bottom w:val="single" w:sz="2" w:space="0" w:color="F1F1F1"/>
              <w:right w:val="nil"/>
            </w:tcBorders>
            <w:shd w:val="clear" w:color="auto" w:fill="E3E3E3"/>
          </w:tcPr>
          <w:p w14:paraId="13E12C57" w14:textId="4B457182"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Organisation non gouvernementale </w:t>
            </w:r>
          </w:p>
        </w:tc>
      </w:tr>
      <w:tr w:rsidR="00EB06DE" w14:paraId="7975358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E079276" w14:textId="62763EDF" w:rsidR="00EB06DE" w:rsidRDefault="00EB06DE" w:rsidP="00EB06DE">
            <w:pPr>
              <w:spacing w:after="0" w:line="259" w:lineRule="auto"/>
              <w:ind w:left="0" w:firstLine="0"/>
              <w:jc w:val="left"/>
            </w:pPr>
            <w:r>
              <w:rPr>
                <w:rFonts w:ascii="Calibri" w:eastAsia="Calibri" w:hAnsi="Calibri" w:cs="Calibri"/>
                <w:b/>
                <w:lang w:bidi="fr-CA"/>
              </w:rPr>
              <w:t xml:space="preserve">OP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38AA8AA" w14:textId="6D56EEAA" w:rsidR="00EB06DE" w:rsidRDefault="00EB06DE" w:rsidP="00EB06DE">
            <w:pPr>
              <w:spacing w:after="0" w:line="259" w:lineRule="auto"/>
              <w:ind w:left="26" w:firstLine="0"/>
              <w:jc w:val="left"/>
            </w:pPr>
            <w:r>
              <w:rPr>
                <w:rFonts w:ascii="Calibri" w:eastAsia="Calibri" w:hAnsi="Calibri" w:cs="Calibri"/>
                <w:b/>
                <w:lang w:bidi="fr-CA"/>
              </w:rPr>
              <w:t xml:space="preserve">Opération </w:t>
            </w:r>
            <w:r>
              <w:rPr>
                <w:rFonts w:ascii="Calibri" w:eastAsia="Calibri" w:hAnsi="Calibri" w:cs="Calibri"/>
                <w:lang w:bidi="fr-CA"/>
              </w:rPr>
              <w:t xml:space="preserve">(p. ex. OP Archer) </w:t>
            </w:r>
          </w:p>
        </w:tc>
      </w:tr>
      <w:tr w:rsidR="000E45AE" w14:paraId="04B92654"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0938FF4" w14:textId="4A1EC15D" w:rsidR="000E45AE" w:rsidRDefault="000E45AE">
            <w:pPr>
              <w:spacing w:after="0" w:line="259" w:lineRule="auto"/>
              <w:ind w:left="0" w:firstLine="0"/>
              <w:jc w:val="left"/>
            </w:pP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8064CB2" w14:textId="3CCAC61B" w:rsidR="000E45AE" w:rsidRDefault="000E45AE">
            <w:pPr>
              <w:spacing w:after="0" w:line="259" w:lineRule="auto"/>
              <w:ind w:left="26" w:firstLine="0"/>
              <w:jc w:val="left"/>
            </w:pPr>
          </w:p>
        </w:tc>
      </w:tr>
      <w:tr w:rsidR="000E45AE" w14:paraId="3546AA7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E0019F0" w14:textId="0BD213B4" w:rsidR="000E45AE" w:rsidRDefault="00141388">
            <w:pPr>
              <w:spacing w:after="0" w:line="259" w:lineRule="auto"/>
              <w:ind w:left="0" w:firstLine="0"/>
              <w:jc w:val="left"/>
            </w:pPr>
            <w:r>
              <w:rPr>
                <w:rFonts w:ascii="Calibri" w:eastAsia="Calibri" w:hAnsi="Calibri" w:cs="Calibri"/>
                <w:b/>
                <w:lang w:bidi="fr-CA"/>
              </w:rPr>
              <w:t>O</w:t>
            </w:r>
            <w:r w:rsidR="00122CA2">
              <w:rPr>
                <w:rFonts w:ascii="Calibri" w:eastAsia="Calibri" w:hAnsi="Calibri" w:cs="Calibri"/>
                <w:b/>
                <w:lang w:bidi="fr-CA"/>
              </w:rPr>
              <w:t>P</w:t>
            </w:r>
            <w:r>
              <w:rPr>
                <w:rFonts w:ascii="Calibri" w:eastAsia="Calibri" w:hAnsi="Calibri" w:cs="Calibri"/>
                <w:b/>
                <w:lang w:bidi="fr-CA"/>
              </w:rPr>
              <w:t xml:space="preserve">I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4EFF994" w14:textId="6B874141" w:rsidR="000E45AE" w:rsidRDefault="00141388">
            <w:pPr>
              <w:spacing w:after="0" w:line="259" w:lineRule="auto"/>
              <w:ind w:left="26" w:firstLine="0"/>
              <w:jc w:val="left"/>
            </w:pPr>
            <w:r>
              <w:rPr>
                <w:rFonts w:ascii="Calibri" w:eastAsia="Calibri" w:hAnsi="Calibri" w:cs="Calibri"/>
                <w:b/>
                <w:lang w:bidi="fr-CA"/>
              </w:rPr>
              <w:t xml:space="preserve">Officier de </w:t>
            </w:r>
            <w:r w:rsidR="00122CA2">
              <w:rPr>
                <w:rFonts w:ascii="Calibri" w:eastAsia="Calibri" w:hAnsi="Calibri" w:cs="Calibri"/>
                <w:b/>
                <w:lang w:bidi="fr-CA"/>
              </w:rPr>
              <w:t>p</w:t>
            </w:r>
            <w:r>
              <w:rPr>
                <w:rFonts w:ascii="Calibri" w:eastAsia="Calibri" w:hAnsi="Calibri" w:cs="Calibri"/>
                <w:b/>
                <w:lang w:bidi="fr-CA"/>
              </w:rPr>
              <w:t xml:space="preserve">remière </w:t>
            </w:r>
            <w:r w:rsidR="00122CA2">
              <w:rPr>
                <w:rFonts w:ascii="Calibri" w:eastAsia="Calibri" w:hAnsi="Calibri" w:cs="Calibri"/>
                <w:b/>
                <w:lang w:bidi="fr-CA"/>
              </w:rPr>
              <w:t>i</w:t>
            </w:r>
            <w:r>
              <w:rPr>
                <w:rFonts w:ascii="Calibri" w:eastAsia="Calibri" w:hAnsi="Calibri" w:cs="Calibri"/>
                <w:b/>
                <w:lang w:bidi="fr-CA"/>
              </w:rPr>
              <w:t xml:space="preserve">mportance </w:t>
            </w:r>
          </w:p>
        </w:tc>
      </w:tr>
      <w:tr w:rsidR="00EB06DE" w14:paraId="3A5DE8C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30648E8" w14:textId="371C60DC" w:rsidR="00EB06DE" w:rsidRDefault="00EB06DE" w:rsidP="00EB06DE">
            <w:pPr>
              <w:spacing w:after="0" w:line="259" w:lineRule="auto"/>
              <w:ind w:left="0" w:firstLine="0"/>
              <w:jc w:val="left"/>
            </w:pPr>
            <w:r>
              <w:rPr>
                <w:rFonts w:ascii="Calibri" w:eastAsia="Calibri" w:hAnsi="Calibri" w:cs="Calibri"/>
                <w:b/>
                <w:lang w:bidi="fr-CA"/>
              </w:rPr>
              <w:t xml:space="preserve">OR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327D687" w14:textId="56BCA88B" w:rsidR="00EB06DE" w:rsidRDefault="00EB06DE" w:rsidP="00EB06DE">
            <w:pPr>
              <w:spacing w:after="0" w:line="259" w:lineRule="auto"/>
              <w:ind w:left="26" w:firstLine="0"/>
              <w:jc w:val="left"/>
            </w:pPr>
            <w:r>
              <w:rPr>
                <w:rFonts w:ascii="Calibri" w:eastAsia="Calibri" w:hAnsi="Calibri" w:cs="Calibri"/>
                <w:b/>
                <w:lang w:bidi="fr-CA"/>
              </w:rPr>
              <w:t xml:space="preserve">Objectifs de rendement </w:t>
            </w:r>
          </w:p>
        </w:tc>
      </w:tr>
      <w:tr w:rsidR="00EB06DE" w14:paraId="6BF6FB8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7D2AA6A" w14:textId="5441105F" w:rsidR="00EB06DE" w:rsidRDefault="00EB06DE" w:rsidP="00EB06D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27E08910" w14:textId="5F1DFA81" w:rsidR="00EB06DE" w:rsidRDefault="00EB06DE" w:rsidP="00EB06D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Ordres et règlements de la Reine </w:t>
            </w:r>
          </w:p>
        </w:tc>
      </w:tr>
      <w:tr w:rsidR="00A97540" w14:paraId="06A2693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6045022" w14:textId="0BB83952"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E831AA7" w14:textId="357BBB08"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Officier de service </w:t>
            </w:r>
          </w:p>
        </w:tc>
      </w:tr>
      <w:tr w:rsidR="00A97540" w14:paraId="78F83CA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D40BAEE" w14:textId="525D15B7"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OSPB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7502716" w14:textId="58170058"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Officier de sélection du personnel de la base </w:t>
            </w:r>
          </w:p>
        </w:tc>
      </w:tr>
    </w:tbl>
    <w:p w14:paraId="655295FF" w14:textId="77777777" w:rsidR="000E45AE" w:rsidRDefault="00141388">
      <w:pPr>
        <w:spacing w:after="56" w:line="259" w:lineRule="auto"/>
        <w:ind w:left="0" w:firstLine="0"/>
      </w:pPr>
      <w:r>
        <w:rPr>
          <w:lang w:bidi="fr-CA"/>
        </w:rPr>
        <w:t xml:space="preserve"> </w:t>
      </w:r>
    </w:p>
    <w:tbl>
      <w:tblPr>
        <w:tblStyle w:val="TableGrid"/>
        <w:tblW w:w="9112" w:type="dxa"/>
        <w:tblInd w:w="104" w:type="dxa"/>
        <w:tblCellMar>
          <w:left w:w="79" w:type="dxa"/>
          <w:bottom w:w="13" w:type="dxa"/>
          <w:right w:w="115" w:type="dxa"/>
        </w:tblCellMar>
        <w:tblLook w:val="04A0" w:firstRow="1" w:lastRow="0" w:firstColumn="1" w:lastColumn="0" w:noHBand="0" w:noVBand="1"/>
      </w:tblPr>
      <w:tblGrid>
        <w:gridCol w:w="1805"/>
        <w:gridCol w:w="7307"/>
      </w:tblGrid>
      <w:tr w:rsidR="000E45AE" w14:paraId="3D761267" w14:textId="77777777">
        <w:trPr>
          <w:trHeight w:val="439"/>
        </w:trPr>
        <w:tc>
          <w:tcPr>
            <w:tcW w:w="1805" w:type="dxa"/>
            <w:tcBorders>
              <w:top w:val="nil"/>
              <w:left w:val="nil"/>
              <w:bottom w:val="single" w:sz="2" w:space="0" w:color="F1F1F1"/>
              <w:right w:val="nil"/>
            </w:tcBorders>
            <w:shd w:val="clear" w:color="auto" w:fill="000000"/>
          </w:tcPr>
          <w:p w14:paraId="2C513932"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430BF9AC" w14:textId="77777777" w:rsidR="000E45AE" w:rsidRDefault="00141388">
            <w:pPr>
              <w:spacing w:after="0" w:line="259" w:lineRule="auto"/>
              <w:ind w:left="2638" w:firstLine="0"/>
              <w:jc w:val="left"/>
            </w:pPr>
            <w:r>
              <w:rPr>
                <w:rFonts w:ascii="Calibri" w:eastAsia="Calibri" w:hAnsi="Calibri" w:cs="Calibri"/>
                <w:b/>
                <w:color w:val="FFFFFF"/>
                <w:lang w:bidi="fr-CA"/>
              </w:rPr>
              <w:t xml:space="preserve">P </w:t>
            </w:r>
          </w:p>
        </w:tc>
      </w:tr>
      <w:tr w:rsidR="00A97540" w14:paraId="733911F5" w14:textId="77777777" w:rsidTr="00B34E19">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7C412AC" w14:textId="4EA99EC4"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PAA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80D59C1" w14:textId="5C3CB4B2"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Période active des affectations </w:t>
            </w:r>
          </w:p>
        </w:tc>
      </w:tr>
      <w:tr w:rsidR="00D955DB" w14:paraId="544D1264" w14:textId="77777777" w:rsidTr="00B54410">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35C8B850" w14:textId="4B173F12"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PAE </w:t>
            </w:r>
          </w:p>
        </w:tc>
        <w:tc>
          <w:tcPr>
            <w:tcW w:w="7307" w:type="dxa"/>
            <w:tcBorders>
              <w:top w:val="single" w:sz="2" w:space="0" w:color="F1F1F1"/>
              <w:left w:val="single" w:sz="17" w:space="0" w:color="FFFFFF"/>
              <w:bottom w:val="single" w:sz="2" w:space="0" w:color="F1F1F1"/>
              <w:right w:val="nil"/>
            </w:tcBorders>
            <w:shd w:val="clear" w:color="auto" w:fill="E3E3E3"/>
          </w:tcPr>
          <w:p w14:paraId="7053A77B" w14:textId="3149E2C2"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Programme d</w:t>
            </w:r>
            <w:r w:rsidR="0064054C">
              <w:rPr>
                <w:rFonts w:ascii="Calibri" w:eastAsia="Calibri" w:hAnsi="Calibri" w:cs="Calibri"/>
                <w:b/>
                <w:lang w:bidi="fr-CA"/>
              </w:rPr>
              <w:t>’</w:t>
            </w:r>
            <w:r>
              <w:rPr>
                <w:rFonts w:ascii="Calibri" w:eastAsia="Calibri" w:hAnsi="Calibri" w:cs="Calibri"/>
                <w:b/>
                <w:lang w:bidi="fr-CA"/>
              </w:rPr>
              <w:t xml:space="preserve">aide aux employés </w:t>
            </w:r>
          </w:p>
        </w:tc>
      </w:tr>
      <w:tr w:rsidR="00A97540" w14:paraId="52B5777C" w14:textId="77777777" w:rsidTr="00B34E19">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76D78F1" w14:textId="7CF39607"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PAF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DC5A770" w14:textId="27CF7684"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Personnel en attente de formation </w:t>
            </w:r>
          </w:p>
        </w:tc>
      </w:tr>
      <w:tr w:rsidR="00D955DB" w14:paraId="2BC08610" w14:textId="77777777" w:rsidTr="002152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5C0524DB" w14:textId="747F3DDE"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PAMFC </w:t>
            </w:r>
          </w:p>
        </w:tc>
        <w:tc>
          <w:tcPr>
            <w:tcW w:w="7307" w:type="dxa"/>
            <w:tcBorders>
              <w:top w:val="single" w:sz="2" w:space="0" w:color="F1F1F1"/>
              <w:left w:val="single" w:sz="17" w:space="0" w:color="FFFFFF"/>
              <w:bottom w:val="single" w:sz="2" w:space="0" w:color="F1F1F1"/>
              <w:right w:val="nil"/>
            </w:tcBorders>
            <w:shd w:val="clear" w:color="auto" w:fill="E3E3E3"/>
          </w:tcPr>
          <w:p w14:paraId="4C63CD1C" w14:textId="1026B85E"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Programme d</w:t>
            </w:r>
            <w:r w:rsidR="0064054C">
              <w:rPr>
                <w:rFonts w:ascii="Calibri" w:eastAsia="Calibri" w:hAnsi="Calibri" w:cs="Calibri"/>
                <w:b/>
                <w:lang w:bidi="fr-CA"/>
              </w:rPr>
              <w:t>’</w:t>
            </w:r>
            <w:r>
              <w:rPr>
                <w:rFonts w:ascii="Calibri" w:eastAsia="Calibri" w:hAnsi="Calibri" w:cs="Calibri"/>
                <w:b/>
                <w:lang w:bidi="fr-CA"/>
              </w:rPr>
              <w:t xml:space="preserve">aide aux membres des Forces canadiennes </w:t>
            </w:r>
          </w:p>
        </w:tc>
      </w:tr>
      <w:tr w:rsidR="00A97540" w14:paraId="2247D1F3" w14:textId="77777777" w:rsidTr="00DA2556">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34D03146" w14:textId="022F742D"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PAO </w:t>
            </w:r>
          </w:p>
        </w:tc>
        <w:tc>
          <w:tcPr>
            <w:tcW w:w="7307" w:type="dxa"/>
            <w:tcBorders>
              <w:top w:val="single" w:sz="2" w:space="0" w:color="F1F1F1"/>
              <w:left w:val="single" w:sz="17" w:space="0" w:color="FFFFFF"/>
              <w:bottom w:val="single" w:sz="2" w:space="0" w:color="F1F1F1"/>
              <w:right w:val="nil"/>
            </w:tcBorders>
            <w:shd w:val="clear" w:color="auto" w:fill="E3E3E3"/>
          </w:tcPr>
          <w:p w14:paraId="31FF17FB" w14:textId="71888A95"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Responsable Affaires publiques </w:t>
            </w:r>
          </w:p>
        </w:tc>
      </w:tr>
      <w:tr w:rsidR="00A97540" w14:paraId="3C344409" w14:textId="77777777" w:rsidTr="00024448">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5B2322D" w14:textId="3BF6BF79"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03BABA1" w14:textId="041C6445"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Point de contact </w:t>
            </w:r>
          </w:p>
        </w:tc>
      </w:tr>
      <w:tr w:rsidR="00D955DB" w14:paraId="33C4C531" w14:textId="77777777" w:rsidTr="00FD1BCF">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652F4370" w14:textId="1C437E06"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PC </w:t>
            </w:r>
          </w:p>
        </w:tc>
        <w:tc>
          <w:tcPr>
            <w:tcW w:w="7307" w:type="dxa"/>
            <w:tcBorders>
              <w:top w:val="single" w:sz="2" w:space="0" w:color="F1F1F1"/>
              <w:left w:val="single" w:sz="17" w:space="0" w:color="FFFFFF"/>
              <w:bottom w:val="single" w:sz="2" w:space="0" w:color="F1F1F1"/>
              <w:right w:val="nil"/>
            </w:tcBorders>
            <w:shd w:val="clear" w:color="auto" w:fill="E3E3E3"/>
          </w:tcPr>
          <w:p w14:paraId="613B1C97" w14:textId="64467E86"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Poste de commandement </w:t>
            </w:r>
          </w:p>
        </w:tc>
      </w:tr>
      <w:tr w:rsidR="00D955DB" w14:paraId="6AE4BD6F" w14:textId="77777777" w:rsidTr="00024448">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FA7B91B" w14:textId="0CC155E4"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lastRenderedPageBreak/>
              <w:t xml:space="preserve">PEH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07530FA" w14:textId="7008D39B"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Prestation pour enfants handicapés </w:t>
            </w:r>
          </w:p>
        </w:tc>
      </w:tr>
      <w:tr w:rsidR="00A97540" w14:paraId="40C36DA3" w14:textId="77777777" w:rsidTr="00024448">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5223352" w14:textId="56302179"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PFUMR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C179BDE" w14:textId="0F810C95"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Programme de formation universitaire – Militaires du rang </w:t>
            </w:r>
          </w:p>
        </w:tc>
      </w:tr>
      <w:tr w:rsidR="00D955DB" w14:paraId="4A0E60AA" w14:textId="77777777" w:rsidTr="00024448">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D08040F" w14:textId="3D1BB110"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PGF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79068BA" w14:textId="6A64841C"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Plan de garde familial </w:t>
            </w:r>
          </w:p>
        </w:tc>
      </w:tr>
      <w:tr w:rsidR="00D955DB" w14:paraId="6D0E6242" w14:textId="77777777" w:rsidTr="00024448">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A7039D1" w14:textId="70592AC4"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PIOSR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E66E93C" w14:textId="27CA8C21"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Programme d’intégration des officiers sortis du rang </w:t>
            </w:r>
          </w:p>
        </w:tc>
      </w:tr>
      <w:tr w:rsidR="00D955DB" w14:paraId="092C79A1" w14:textId="77777777" w:rsidTr="00024448">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6F9E40D" w14:textId="74F81701"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BAEBA43" w14:textId="6C976BFC"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Police militaire </w:t>
            </w:r>
          </w:p>
        </w:tc>
      </w:tr>
      <w:tr w:rsidR="00A97540" w14:paraId="70A1C908" w14:textId="77777777" w:rsidTr="00EF0B94">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9CCB10F" w14:textId="59D257DE"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CB180A9" w14:textId="7A6183E1"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Poste d</w:t>
            </w:r>
            <w:r w:rsidR="0064054C">
              <w:rPr>
                <w:rFonts w:ascii="Calibri" w:eastAsia="Calibri" w:hAnsi="Calibri" w:cs="Calibri"/>
                <w:b/>
                <w:lang w:bidi="fr-CA"/>
              </w:rPr>
              <w:t>’</w:t>
            </w:r>
            <w:r>
              <w:rPr>
                <w:rFonts w:ascii="Calibri" w:eastAsia="Calibri" w:hAnsi="Calibri" w:cs="Calibri"/>
                <w:b/>
                <w:lang w:bidi="fr-CA"/>
              </w:rPr>
              <w:t xml:space="preserve">observation </w:t>
            </w:r>
          </w:p>
        </w:tc>
      </w:tr>
      <w:tr w:rsidR="00A97540" w14:paraId="59FDF22E" w14:textId="77777777" w:rsidTr="00D543F9">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6EE0D4EB" w14:textId="575A90DB"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pon </w:t>
            </w:r>
          </w:p>
        </w:tc>
        <w:tc>
          <w:tcPr>
            <w:tcW w:w="7307" w:type="dxa"/>
            <w:tcBorders>
              <w:top w:val="single" w:sz="2" w:space="0" w:color="F1F1F1"/>
              <w:left w:val="single" w:sz="17" w:space="0" w:color="FFFFFF"/>
              <w:bottom w:val="single" w:sz="2" w:space="0" w:color="F1F1F1"/>
              <w:right w:val="nil"/>
            </w:tcBorders>
            <w:shd w:val="clear" w:color="auto" w:fill="E3E3E3"/>
          </w:tcPr>
          <w:p w14:paraId="425535CE" w14:textId="3B104B81"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Peloton </w:t>
            </w:r>
            <w:r>
              <w:rPr>
                <w:rFonts w:ascii="Calibri" w:eastAsia="Calibri" w:hAnsi="Calibri" w:cs="Calibri"/>
                <w:lang w:bidi="fr-CA"/>
              </w:rPr>
              <w:t>- composante d</w:t>
            </w:r>
            <w:r w:rsidR="0064054C">
              <w:rPr>
                <w:rFonts w:ascii="Calibri" w:eastAsia="Calibri" w:hAnsi="Calibri" w:cs="Calibri"/>
                <w:lang w:bidi="fr-CA"/>
              </w:rPr>
              <w:t>’</w:t>
            </w:r>
            <w:r>
              <w:rPr>
                <w:rFonts w:ascii="Calibri" w:eastAsia="Calibri" w:hAnsi="Calibri" w:cs="Calibri"/>
                <w:lang w:bidi="fr-CA"/>
              </w:rPr>
              <w:t xml:space="preserve">une compagnie </w:t>
            </w:r>
          </w:p>
        </w:tc>
      </w:tr>
      <w:tr w:rsidR="00A97540" w14:paraId="19C69B9D" w14:textId="77777777" w:rsidTr="00D543F9">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3CB23E38" w14:textId="347EE4B1"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PON </w:t>
            </w:r>
          </w:p>
        </w:tc>
        <w:tc>
          <w:tcPr>
            <w:tcW w:w="7307" w:type="dxa"/>
            <w:tcBorders>
              <w:top w:val="single" w:sz="2" w:space="0" w:color="F1F1F1"/>
              <w:left w:val="single" w:sz="17" w:space="0" w:color="FFFFFF"/>
              <w:bottom w:val="single" w:sz="2" w:space="0" w:color="F1F1F1"/>
              <w:right w:val="nil"/>
            </w:tcBorders>
            <w:shd w:val="clear" w:color="auto" w:fill="E3E3E3"/>
          </w:tcPr>
          <w:p w14:paraId="1D09BDE4" w14:textId="03183412"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Procédures opérationnelles normalisées </w:t>
            </w:r>
          </w:p>
        </w:tc>
      </w:tr>
      <w:tr w:rsidR="00A97540" w14:paraId="7B4ED0AE" w14:textId="77777777" w:rsidTr="00EF0B94">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C2801B5" w14:textId="23504BC5"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PPP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5D65A31" w14:textId="5A778754"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Plus proche parent </w:t>
            </w:r>
          </w:p>
        </w:tc>
      </w:tr>
      <w:tr w:rsidR="00D955DB" w14:paraId="2682EA6B" w14:textId="77777777" w:rsidTr="00EF0B94">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C283A48" w14:textId="0E47C774"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PRIFC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E50A2D0" w14:textId="72BB65EF"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Programme de réinstallation intégrée des Forces canadiennes </w:t>
            </w:r>
          </w:p>
        </w:tc>
      </w:tr>
      <w:tr w:rsidR="00A97540" w14:paraId="4EF35493" w14:textId="77777777" w:rsidTr="00EF0B94">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DFDA280" w14:textId="65C3D4F0"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PSAC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64FD035" w14:textId="24CCF04D"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Programme spécial d’attribution de commission </w:t>
            </w:r>
          </w:p>
        </w:tc>
      </w:tr>
      <w:tr w:rsidR="00D955DB" w14:paraId="0FC01D90" w14:textId="77777777" w:rsidTr="00EF0B94">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28C85EB" w14:textId="4905BAB5"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PSFM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3FA2DE9" w14:textId="7BD88585"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Programme de services aux familles des militaires </w:t>
            </w:r>
          </w:p>
        </w:tc>
      </w:tr>
      <w:tr w:rsidR="00A97540" w14:paraId="19B75B00" w14:textId="77777777" w:rsidTr="00EF0B94">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9B30CFD" w14:textId="4C070D27"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PSP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50631F5" w14:textId="45907A24"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Programme de soutien du personnel </w:t>
            </w:r>
          </w:p>
        </w:tc>
      </w:tr>
      <w:tr w:rsidR="00A97540" w14:paraId="7D4C9B21" w14:textId="77777777" w:rsidTr="00EF0B94">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3B429F3" w14:textId="4BAB779E" w:rsidR="00A97540" w:rsidRDefault="00A97540" w:rsidP="00A97540">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PSU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21BA25E6" w14:textId="1AB66E78" w:rsidR="00A97540" w:rsidRDefault="00A97540" w:rsidP="00A97540">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Poste sanitaire d</w:t>
            </w:r>
            <w:r w:rsidR="0064054C">
              <w:rPr>
                <w:rFonts w:ascii="Calibri" w:eastAsia="Calibri" w:hAnsi="Calibri" w:cs="Calibri"/>
                <w:b/>
                <w:lang w:bidi="fr-CA"/>
              </w:rPr>
              <w:t>’</w:t>
            </w:r>
            <w:r>
              <w:rPr>
                <w:rFonts w:ascii="Calibri" w:eastAsia="Calibri" w:hAnsi="Calibri" w:cs="Calibri"/>
                <w:b/>
                <w:lang w:bidi="fr-CA"/>
              </w:rPr>
              <w:t xml:space="preserve">unité </w:t>
            </w:r>
          </w:p>
        </w:tc>
      </w:tr>
    </w:tbl>
    <w:p w14:paraId="75065AD0" w14:textId="77777777" w:rsidR="000E45AE" w:rsidRDefault="00141388">
      <w:pPr>
        <w:spacing w:after="58" w:line="259" w:lineRule="auto"/>
        <w:ind w:left="0" w:firstLine="0"/>
      </w:pPr>
      <w:r>
        <w:rPr>
          <w:lang w:bidi="fr-CA"/>
        </w:rPr>
        <w:t xml:space="preserve"> </w:t>
      </w:r>
    </w:p>
    <w:tbl>
      <w:tblPr>
        <w:tblStyle w:val="TableGrid"/>
        <w:tblW w:w="9112" w:type="dxa"/>
        <w:tblInd w:w="104" w:type="dxa"/>
        <w:tblCellMar>
          <w:top w:w="99" w:type="dxa"/>
          <w:left w:w="79" w:type="dxa"/>
          <w:bottom w:w="54" w:type="dxa"/>
          <w:right w:w="115" w:type="dxa"/>
        </w:tblCellMar>
        <w:tblLook w:val="04A0" w:firstRow="1" w:lastRow="0" w:firstColumn="1" w:lastColumn="0" w:noHBand="0" w:noVBand="1"/>
      </w:tblPr>
      <w:tblGrid>
        <w:gridCol w:w="1805"/>
        <w:gridCol w:w="7307"/>
      </w:tblGrid>
      <w:tr w:rsidR="000E45AE" w14:paraId="7FBDD6F7" w14:textId="77777777">
        <w:trPr>
          <w:trHeight w:val="439"/>
        </w:trPr>
        <w:tc>
          <w:tcPr>
            <w:tcW w:w="1805" w:type="dxa"/>
            <w:tcBorders>
              <w:top w:val="nil"/>
              <w:left w:val="nil"/>
              <w:bottom w:val="single" w:sz="2" w:space="0" w:color="F1F1F1"/>
              <w:right w:val="nil"/>
            </w:tcBorders>
            <w:shd w:val="clear" w:color="auto" w:fill="000000"/>
          </w:tcPr>
          <w:p w14:paraId="0FD6CB09"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3E37DA48" w14:textId="77777777" w:rsidR="000E45AE" w:rsidRDefault="00141388">
            <w:pPr>
              <w:spacing w:after="0" w:line="259" w:lineRule="auto"/>
              <w:ind w:left="2617" w:firstLine="0"/>
              <w:jc w:val="left"/>
            </w:pPr>
            <w:r>
              <w:rPr>
                <w:rFonts w:ascii="Calibri" w:eastAsia="Calibri" w:hAnsi="Calibri" w:cs="Calibri"/>
                <w:b/>
                <w:color w:val="FFFFFF"/>
                <w:lang w:bidi="fr-CA"/>
              </w:rPr>
              <w:t xml:space="preserve">Q </w:t>
            </w:r>
          </w:p>
        </w:tc>
      </w:tr>
      <w:tr w:rsidR="00D955DB" w14:paraId="70A041D8"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02DA3FA7" w14:textId="0EF21A81" w:rsidR="00D955DB" w:rsidRDefault="00D955DB" w:rsidP="00D955DB">
            <w:pPr>
              <w:spacing w:after="0" w:line="259" w:lineRule="auto"/>
              <w:ind w:left="0" w:firstLine="0"/>
              <w:jc w:val="left"/>
            </w:pPr>
            <w:r>
              <w:rPr>
                <w:rFonts w:ascii="Calibri" w:eastAsia="Calibri" w:hAnsi="Calibri" w:cs="Calibri"/>
                <w:b/>
                <w:lang w:bidi="fr-CA"/>
              </w:rPr>
              <w:t xml:space="preserve">QEL </w:t>
            </w:r>
          </w:p>
        </w:tc>
        <w:tc>
          <w:tcPr>
            <w:tcW w:w="7307" w:type="dxa"/>
            <w:tcBorders>
              <w:top w:val="single" w:sz="2" w:space="0" w:color="F1F1F1"/>
              <w:left w:val="single" w:sz="17" w:space="0" w:color="FFFFFF"/>
              <w:bottom w:val="single" w:sz="2" w:space="0" w:color="F1F1F1"/>
              <w:right w:val="nil"/>
            </w:tcBorders>
            <w:shd w:val="clear" w:color="auto" w:fill="E3E3E3"/>
          </w:tcPr>
          <w:p w14:paraId="09C89F9F" w14:textId="78EF802E" w:rsidR="00D955DB" w:rsidRDefault="00D955DB" w:rsidP="00D955DB">
            <w:pPr>
              <w:spacing w:after="0" w:line="259" w:lineRule="auto"/>
              <w:ind w:left="26" w:firstLine="0"/>
              <w:jc w:val="left"/>
            </w:pPr>
            <w:r>
              <w:rPr>
                <w:rFonts w:ascii="Calibri" w:eastAsia="Calibri" w:hAnsi="Calibri" w:cs="Calibri"/>
                <w:b/>
                <w:lang w:bidi="fr-CA"/>
              </w:rPr>
              <w:t xml:space="preserve">Qualification élémentaire en leadership </w:t>
            </w:r>
            <w:r>
              <w:rPr>
                <w:rFonts w:ascii="Calibri" w:eastAsia="Calibri" w:hAnsi="Calibri" w:cs="Calibri"/>
                <w:lang w:bidi="fr-CA"/>
              </w:rPr>
              <w:t xml:space="preserve">- cours requis pour devenir un MR débutant qualifié </w:t>
            </w:r>
          </w:p>
        </w:tc>
      </w:tr>
      <w:tr w:rsidR="00D955DB" w14:paraId="458F9E6C" w14:textId="77777777">
        <w:trPr>
          <w:trHeight w:val="444"/>
        </w:trPr>
        <w:tc>
          <w:tcPr>
            <w:tcW w:w="1805" w:type="dxa"/>
            <w:tcBorders>
              <w:top w:val="single" w:sz="2" w:space="0" w:color="F1F1F1"/>
              <w:left w:val="nil"/>
              <w:bottom w:val="single" w:sz="2" w:space="0" w:color="F1F1F1"/>
              <w:right w:val="single" w:sz="17" w:space="0" w:color="FFFFFF"/>
            </w:tcBorders>
            <w:shd w:val="clear" w:color="auto" w:fill="A6A6A6"/>
          </w:tcPr>
          <w:p w14:paraId="04A5976B" w14:textId="4409A6B5" w:rsidR="00D955DB" w:rsidRDefault="00D955DB" w:rsidP="00D955DB">
            <w:pPr>
              <w:spacing w:after="0" w:line="259" w:lineRule="auto"/>
              <w:ind w:left="0" w:firstLine="0"/>
              <w:jc w:val="left"/>
            </w:pPr>
            <w:r>
              <w:rPr>
                <w:rFonts w:ascii="Calibri" w:eastAsia="Calibri" w:hAnsi="Calibri" w:cs="Calibri"/>
                <w:b/>
                <w:lang w:bidi="fr-CA"/>
              </w:rPr>
              <w:t xml:space="preserve">QG </w:t>
            </w:r>
          </w:p>
        </w:tc>
        <w:tc>
          <w:tcPr>
            <w:tcW w:w="7307" w:type="dxa"/>
            <w:tcBorders>
              <w:top w:val="single" w:sz="2" w:space="0" w:color="F1F1F1"/>
              <w:left w:val="single" w:sz="17" w:space="0" w:color="FFFFFF"/>
              <w:bottom w:val="single" w:sz="2" w:space="0" w:color="F1F1F1"/>
              <w:right w:val="nil"/>
            </w:tcBorders>
            <w:shd w:val="clear" w:color="auto" w:fill="E3E3E3"/>
          </w:tcPr>
          <w:p w14:paraId="5FAE8776" w14:textId="414D4CEA" w:rsidR="00D955DB" w:rsidRDefault="00D955DB" w:rsidP="00D955DB">
            <w:pPr>
              <w:spacing w:after="0" w:line="259" w:lineRule="auto"/>
              <w:ind w:left="26" w:firstLine="0"/>
              <w:jc w:val="left"/>
            </w:pPr>
            <w:r>
              <w:rPr>
                <w:rFonts w:ascii="Calibri" w:eastAsia="Calibri" w:hAnsi="Calibri" w:cs="Calibri"/>
                <w:b/>
                <w:lang w:bidi="fr-CA"/>
              </w:rPr>
              <w:t xml:space="preserve">Quartier général  </w:t>
            </w:r>
          </w:p>
        </w:tc>
      </w:tr>
      <w:tr w:rsidR="00D955DB" w14:paraId="6C47025D" w14:textId="77777777" w:rsidTr="002F19A7">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AD2A3CC" w14:textId="40198910" w:rsidR="00D955DB" w:rsidRDefault="00D955DB" w:rsidP="00D955DB">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QGDN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2DE2AE57" w14:textId="2EAC12F7" w:rsidR="00D955DB" w:rsidRDefault="00D955DB" w:rsidP="00D955DB">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Quartier général de la Défense nationale </w:t>
            </w:r>
            <w:r>
              <w:rPr>
                <w:rFonts w:ascii="Calibri" w:eastAsia="Calibri" w:hAnsi="Calibri" w:cs="Calibri"/>
                <w:lang w:bidi="fr-CA"/>
              </w:rPr>
              <w:t xml:space="preserve">(Ottawa) </w:t>
            </w:r>
          </w:p>
        </w:tc>
      </w:tr>
      <w:tr w:rsidR="00D955DB" w14:paraId="7D1F58FB" w14:textId="77777777" w:rsidTr="002660F4">
        <w:trPr>
          <w:trHeight w:val="444"/>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677BE93" w14:textId="46DF21E7" w:rsidR="00D955DB" w:rsidRDefault="00D955DB" w:rsidP="00D955DB">
            <w:pPr>
              <w:spacing w:after="0" w:line="259" w:lineRule="auto"/>
              <w:ind w:left="0" w:firstLine="0"/>
              <w:jc w:val="left"/>
            </w:pPr>
            <w:r>
              <w:rPr>
                <w:rFonts w:ascii="Calibri" w:eastAsia="Calibri" w:hAnsi="Calibri" w:cs="Calibri"/>
                <w:b/>
                <w:lang w:bidi="fr-CA"/>
              </w:rPr>
              <w:t xml:space="preserve">QMB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AD6CA65" w14:textId="79246E29" w:rsidR="00D955DB" w:rsidRDefault="00D955DB" w:rsidP="00D955DB">
            <w:pPr>
              <w:spacing w:after="0" w:line="259" w:lineRule="auto"/>
              <w:ind w:left="26" w:firstLine="0"/>
              <w:jc w:val="left"/>
            </w:pPr>
            <w:r>
              <w:rPr>
                <w:rFonts w:ascii="Calibri" w:eastAsia="Calibri" w:hAnsi="Calibri" w:cs="Calibri"/>
                <w:b/>
                <w:lang w:bidi="fr-CA"/>
              </w:rPr>
              <w:t xml:space="preserve">Qualification militaire de base </w:t>
            </w:r>
          </w:p>
        </w:tc>
      </w:tr>
      <w:tr w:rsidR="00D955DB" w14:paraId="0B65B78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73AF692" w14:textId="3EFB9F7B" w:rsidR="00D955DB" w:rsidRDefault="00D955DB" w:rsidP="00D955DB">
            <w:pPr>
              <w:spacing w:after="0" w:line="259" w:lineRule="auto"/>
              <w:ind w:left="0" w:firstLine="0"/>
              <w:jc w:val="left"/>
            </w:pPr>
            <w:r>
              <w:rPr>
                <w:rFonts w:ascii="Calibri" w:eastAsia="Calibri" w:hAnsi="Calibri" w:cs="Calibri"/>
                <w:b/>
                <w:lang w:bidi="fr-CA"/>
              </w:rPr>
              <w:t xml:space="preserve">QMT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C120C10" w14:textId="5621FB56" w:rsidR="00D955DB" w:rsidRDefault="00D955DB" w:rsidP="00D955DB">
            <w:pPr>
              <w:spacing w:after="0" w:line="259" w:lineRule="auto"/>
              <w:ind w:left="26" w:firstLine="0"/>
              <w:jc w:val="left"/>
            </w:pPr>
            <w:r>
              <w:rPr>
                <w:rFonts w:ascii="Calibri" w:eastAsia="Calibri" w:hAnsi="Calibri" w:cs="Calibri"/>
                <w:b/>
                <w:lang w:bidi="fr-CA"/>
              </w:rPr>
              <w:t xml:space="preserve">Quartiers militaires temporaires </w:t>
            </w:r>
          </w:p>
        </w:tc>
      </w:tr>
      <w:tr w:rsidR="00D13CEE" w14:paraId="0DDD30C3"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BD5FA21" w14:textId="32AB5E21"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QMU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AE993F0" w14:textId="3DEC31D9"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Quartiers militaires d</w:t>
            </w:r>
            <w:r w:rsidR="0064054C">
              <w:rPr>
                <w:rFonts w:ascii="Calibri" w:eastAsia="Calibri" w:hAnsi="Calibri" w:cs="Calibri"/>
                <w:b/>
                <w:lang w:bidi="fr-CA"/>
              </w:rPr>
              <w:t>’</w:t>
            </w:r>
            <w:r>
              <w:rPr>
                <w:rFonts w:ascii="Calibri" w:eastAsia="Calibri" w:hAnsi="Calibri" w:cs="Calibri"/>
                <w:b/>
                <w:lang w:bidi="fr-CA"/>
              </w:rPr>
              <w:t xml:space="preserve">urgence </w:t>
            </w:r>
          </w:p>
        </w:tc>
      </w:tr>
    </w:tbl>
    <w:p w14:paraId="583E774E" w14:textId="77777777" w:rsidR="000E45AE" w:rsidRDefault="00141388">
      <w:pPr>
        <w:spacing w:after="56" w:line="259" w:lineRule="auto"/>
        <w:ind w:left="0" w:firstLine="0"/>
      </w:pPr>
      <w:r>
        <w:rPr>
          <w:lang w:bidi="fr-CA"/>
        </w:rPr>
        <w:t xml:space="preserve"> </w:t>
      </w:r>
    </w:p>
    <w:tbl>
      <w:tblPr>
        <w:tblStyle w:val="TableGrid"/>
        <w:tblW w:w="9112" w:type="dxa"/>
        <w:tblInd w:w="104" w:type="dxa"/>
        <w:tblCellMar>
          <w:top w:w="99" w:type="dxa"/>
          <w:left w:w="79" w:type="dxa"/>
          <w:bottom w:w="54" w:type="dxa"/>
          <w:right w:w="115" w:type="dxa"/>
        </w:tblCellMar>
        <w:tblLook w:val="04A0" w:firstRow="1" w:lastRow="0" w:firstColumn="1" w:lastColumn="0" w:noHBand="0" w:noVBand="1"/>
      </w:tblPr>
      <w:tblGrid>
        <w:gridCol w:w="1805"/>
        <w:gridCol w:w="7307"/>
      </w:tblGrid>
      <w:tr w:rsidR="000E45AE" w14:paraId="654DD894" w14:textId="77777777">
        <w:trPr>
          <w:trHeight w:val="441"/>
        </w:trPr>
        <w:tc>
          <w:tcPr>
            <w:tcW w:w="1805" w:type="dxa"/>
            <w:tcBorders>
              <w:top w:val="nil"/>
              <w:left w:val="nil"/>
              <w:bottom w:val="single" w:sz="2" w:space="0" w:color="F1F1F1"/>
              <w:right w:val="nil"/>
            </w:tcBorders>
            <w:shd w:val="clear" w:color="auto" w:fill="000000"/>
          </w:tcPr>
          <w:p w14:paraId="6F73CD31"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4893B32E" w14:textId="77777777" w:rsidR="000E45AE" w:rsidRDefault="00141388">
            <w:pPr>
              <w:spacing w:after="0" w:line="259" w:lineRule="auto"/>
              <w:ind w:left="2633" w:firstLine="0"/>
              <w:jc w:val="left"/>
            </w:pPr>
            <w:r>
              <w:rPr>
                <w:rFonts w:ascii="Calibri" w:eastAsia="Calibri" w:hAnsi="Calibri" w:cs="Calibri"/>
                <w:b/>
                <w:color w:val="FFFFFF"/>
                <w:lang w:bidi="fr-CA"/>
              </w:rPr>
              <w:t xml:space="preserve">R </w:t>
            </w:r>
          </w:p>
        </w:tc>
      </w:tr>
      <w:tr w:rsidR="00D13CEE" w14:paraId="78E2F1A6" w14:textId="77777777" w:rsidTr="00511403">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2A42B0A" w14:textId="7D9E8494"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RARM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F13E271" w14:textId="45512A5C"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Régime d’assurance-revenu militaire </w:t>
            </w:r>
          </w:p>
        </w:tc>
      </w:tr>
      <w:tr w:rsidR="00D13CEE" w14:paraId="5B560BEB" w14:textId="77777777" w:rsidTr="00511403">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8D45DDC" w14:textId="6802300E"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lastRenderedPageBreak/>
              <w:t xml:space="preserve">Rations de campagne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6216CC1" w14:textId="36FA87CA"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lang w:bidi="fr-CA"/>
              </w:rPr>
              <w:t xml:space="preserve">Repas distribués et consommés sur le terrain </w:t>
            </w:r>
          </w:p>
        </w:tc>
      </w:tr>
      <w:tr w:rsidR="00D13CEE" w14:paraId="7A63B673" w14:textId="77777777" w:rsidTr="00511403">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3239056" w14:textId="44383024"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Rations fraîches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664F6FA" w14:textId="3A9BB42A"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lang w:bidi="fr-CA"/>
              </w:rPr>
              <w:t xml:space="preserve">Repas préparés dans une cuisine militaire </w:t>
            </w:r>
          </w:p>
        </w:tc>
      </w:tr>
      <w:tr w:rsidR="00D13CEE" w14:paraId="6377BE0E" w14:textId="77777777" w:rsidTr="00511403">
        <w:trPr>
          <w:trHeight w:val="443"/>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4A2C0E0" w14:textId="129798FA"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rats.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2CDFD35" w14:textId="5CD47973"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Rations </w:t>
            </w:r>
          </w:p>
        </w:tc>
      </w:tr>
      <w:tr w:rsidR="00D13CEE" w14:paraId="6111DA73" w14:textId="77777777">
        <w:trPr>
          <w:trHeight w:val="497"/>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306E168" w14:textId="6B4BACAD" w:rsidR="00D13CEE" w:rsidRDefault="00D13CEE" w:rsidP="00D13CEE">
            <w:pPr>
              <w:spacing w:after="0" w:line="259" w:lineRule="auto"/>
              <w:ind w:left="0" w:firstLine="0"/>
              <w:jc w:val="left"/>
            </w:pPr>
            <w:r>
              <w:rPr>
                <w:rFonts w:ascii="Calibri" w:eastAsia="Calibri" w:hAnsi="Calibri" w:cs="Calibri"/>
                <w:b/>
                <w:lang w:bidi="fr-CA"/>
              </w:rPr>
              <w:t xml:space="preserve">RE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A0230AB" w14:textId="4554AA39" w:rsidR="00D13CEE" w:rsidRDefault="00D13CEE" w:rsidP="00D13CEE">
            <w:pPr>
              <w:spacing w:after="0" w:line="259" w:lineRule="auto"/>
              <w:ind w:left="26" w:firstLine="0"/>
              <w:jc w:val="left"/>
            </w:pPr>
            <w:r>
              <w:rPr>
                <w:rFonts w:ascii="Calibri" w:eastAsia="Calibri" w:hAnsi="Calibri" w:cs="Calibri"/>
                <w:b/>
                <w:lang w:bidi="fr-CA"/>
              </w:rPr>
              <w:t>Règles d</w:t>
            </w:r>
            <w:r w:rsidR="0064054C">
              <w:rPr>
                <w:rFonts w:ascii="Calibri" w:eastAsia="Calibri" w:hAnsi="Calibri" w:cs="Calibri"/>
                <w:b/>
                <w:lang w:bidi="fr-CA"/>
              </w:rPr>
              <w:t>’</w:t>
            </w:r>
            <w:r>
              <w:rPr>
                <w:rFonts w:ascii="Calibri" w:eastAsia="Calibri" w:hAnsi="Calibri" w:cs="Calibri"/>
                <w:b/>
                <w:lang w:bidi="fr-CA"/>
              </w:rPr>
              <w:t xml:space="preserve">engagement </w:t>
            </w:r>
          </w:p>
        </w:tc>
      </w:tr>
      <w:tr w:rsidR="00D13CEE" w14:paraId="6D5C236E"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4F64ED0" w14:textId="62442D59" w:rsidR="00D13CEE" w:rsidRDefault="00D13CEE" w:rsidP="00D13CEE">
            <w:pPr>
              <w:spacing w:after="0" w:line="259" w:lineRule="auto"/>
              <w:ind w:left="0" w:firstLine="0"/>
              <w:jc w:val="left"/>
            </w:pPr>
            <w:r>
              <w:rPr>
                <w:rFonts w:ascii="Calibri" w:eastAsia="Calibri" w:hAnsi="Calibri" w:cs="Calibri"/>
                <w:b/>
                <w:lang w:bidi="fr-CA"/>
              </w:rPr>
              <w:t xml:space="preserve">RECO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83A3DA7" w14:textId="6C8CA1BF" w:rsidR="00D13CEE" w:rsidRDefault="00D13CEE" w:rsidP="00D13CEE">
            <w:pPr>
              <w:spacing w:after="0" w:line="259" w:lineRule="auto"/>
              <w:ind w:left="26" w:firstLine="0"/>
              <w:jc w:val="left"/>
            </w:pPr>
            <w:r>
              <w:rPr>
                <w:rFonts w:ascii="Calibri" w:eastAsia="Calibri" w:hAnsi="Calibri" w:cs="Calibri"/>
                <w:b/>
                <w:lang w:bidi="fr-CA"/>
              </w:rPr>
              <w:t xml:space="preserve">Reconnaissance </w:t>
            </w:r>
          </w:p>
        </w:tc>
      </w:tr>
      <w:tr w:rsidR="00D13CEE" w14:paraId="0E93FAF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F6370E4" w14:textId="4E42B3B0"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RED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4EE8C95" w14:textId="6FF44079"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Réseau étendu de la Défense </w:t>
            </w:r>
          </w:p>
        </w:tc>
      </w:tr>
      <w:tr w:rsidR="00D13CEE" w14:paraId="39CFBB88"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0681B83" w14:textId="54583F8A"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rens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4F44389" w14:textId="588A65CD"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Renseignement </w:t>
            </w:r>
          </w:p>
        </w:tc>
      </w:tr>
      <w:tr w:rsidR="00D13CEE" w14:paraId="3141B11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EA54E7C" w14:textId="56778FE4"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REP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6C0E5EF" w14:textId="6724CA3C"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Rapport d</w:t>
            </w:r>
            <w:r w:rsidR="0064054C">
              <w:rPr>
                <w:rFonts w:ascii="Calibri" w:eastAsia="Calibri" w:hAnsi="Calibri" w:cs="Calibri"/>
                <w:b/>
                <w:lang w:bidi="fr-CA"/>
              </w:rPr>
              <w:t>’</w:t>
            </w:r>
            <w:r>
              <w:rPr>
                <w:rFonts w:ascii="Calibri" w:eastAsia="Calibri" w:hAnsi="Calibri" w:cs="Calibri"/>
                <w:b/>
                <w:lang w:bidi="fr-CA"/>
              </w:rPr>
              <w:t xml:space="preserve">évaluation personnelle </w:t>
            </w:r>
          </w:p>
        </w:tc>
      </w:tr>
      <w:tr w:rsidR="00D13CEE" w14:paraId="431073B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BF99680" w14:textId="4B4EBF84" w:rsidR="00D13CEE" w:rsidRDefault="00D13CEE" w:rsidP="00D13CEE">
            <w:pPr>
              <w:spacing w:after="0" w:line="259" w:lineRule="auto"/>
              <w:ind w:left="0" w:firstLine="0"/>
              <w:jc w:val="left"/>
            </w:pPr>
            <w:r>
              <w:rPr>
                <w:rFonts w:ascii="Calibri" w:eastAsia="Calibri" w:hAnsi="Calibri" w:cs="Calibri"/>
                <w:b/>
                <w:lang w:bidi="fr-CA"/>
              </w:rPr>
              <w:t xml:space="preserve">RESC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10FB7F1" w14:textId="2715FB0E" w:rsidR="00D13CEE" w:rsidRDefault="00D13CEE" w:rsidP="00D13CEE">
            <w:pPr>
              <w:spacing w:after="0" w:line="259" w:lineRule="auto"/>
              <w:ind w:left="26" w:firstLine="0"/>
              <w:jc w:val="left"/>
            </w:pPr>
            <w:r>
              <w:rPr>
                <w:rFonts w:ascii="Calibri" w:eastAsia="Calibri" w:hAnsi="Calibri" w:cs="Calibri"/>
                <w:b/>
                <w:lang w:bidi="fr-CA"/>
              </w:rPr>
              <w:t xml:space="preserve">Recherche et sauvetage en combat </w:t>
            </w:r>
          </w:p>
        </w:tc>
      </w:tr>
      <w:tr w:rsidR="00D13CEE" w14:paraId="31FAAB10" w14:textId="77777777" w:rsidTr="005A2E2A">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02C8253B" w14:textId="2EEDC984" w:rsidR="00D13CEE" w:rsidRDefault="00D13CEE" w:rsidP="00D13CEE">
            <w:pPr>
              <w:spacing w:after="0" w:line="259" w:lineRule="auto"/>
              <w:ind w:left="0" w:firstLine="0"/>
              <w:jc w:val="left"/>
            </w:pPr>
            <w:r>
              <w:rPr>
                <w:rFonts w:ascii="Calibri" w:eastAsia="Calibri" w:hAnsi="Calibri" w:cs="Calibri"/>
                <w:b/>
                <w:lang w:bidi="fr-CA"/>
              </w:rPr>
              <w:t xml:space="preserve">RESNAV </w:t>
            </w:r>
          </w:p>
        </w:tc>
        <w:tc>
          <w:tcPr>
            <w:tcW w:w="7307" w:type="dxa"/>
            <w:tcBorders>
              <w:top w:val="single" w:sz="2" w:space="0" w:color="F1F1F1"/>
              <w:left w:val="single" w:sz="17" w:space="0" w:color="FFFFFF"/>
              <w:bottom w:val="single" w:sz="2" w:space="0" w:color="F1F1F1"/>
              <w:right w:val="nil"/>
            </w:tcBorders>
            <w:shd w:val="clear" w:color="auto" w:fill="E3E3E3"/>
          </w:tcPr>
          <w:p w14:paraId="5348FC0F" w14:textId="7358A91D" w:rsidR="00D13CEE" w:rsidRDefault="00D13CEE" w:rsidP="00D13CEE">
            <w:pPr>
              <w:spacing w:after="0" w:line="259" w:lineRule="auto"/>
              <w:ind w:left="26" w:firstLine="0"/>
              <w:jc w:val="left"/>
            </w:pPr>
            <w:r>
              <w:rPr>
                <w:rFonts w:ascii="Calibri" w:eastAsia="Calibri" w:hAnsi="Calibri" w:cs="Calibri"/>
                <w:b/>
                <w:lang w:bidi="fr-CA"/>
              </w:rPr>
              <w:t xml:space="preserve">Réserve navale </w:t>
            </w:r>
          </w:p>
        </w:tc>
      </w:tr>
      <w:tr w:rsidR="00D13CEE" w14:paraId="0260677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A0DF296" w14:textId="19FFE1B0" w:rsidR="00D13CEE" w:rsidRDefault="00D13CEE" w:rsidP="00D13CEE">
            <w:pPr>
              <w:spacing w:after="0" w:line="259" w:lineRule="auto"/>
              <w:ind w:left="0" w:firstLine="0"/>
              <w:jc w:val="left"/>
            </w:pPr>
            <w:r>
              <w:rPr>
                <w:rFonts w:ascii="Calibri" w:eastAsia="Calibri" w:hAnsi="Calibri" w:cs="Calibri"/>
                <w:b/>
                <w:lang w:bidi="fr-CA"/>
              </w:rPr>
              <w:t xml:space="preserve">RI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24203365" w14:textId="0881EF70" w:rsidR="00D13CEE" w:rsidRDefault="00D13CEE" w:rsidP="00D13CEE">
            <w:pPr>
              <w:spacing w:after="0" w:line="259" w:lineRule="auto"/>
              <w:ind w:left="26" w:firstLine="0"/>
              <w:jc w:val="left"/>
            </w:pPr>
            <w:r>
              <w:rPr>
                <w:rFonts w:ascii="Calibri" w:eastAsia="Calibri" w:hAnsi="Calibri" w:cs="Calibri"/>
                <w:b/>
                <w:lang w:bidi="fr-CA"/>
              </w:rPr>
              <w:t xml:space="preserve">Restriction imposée </w:t>
            </w:r>
          </w:p>
        </w:tc>
      </w:tr>
      <w:tr w:rsidR="00D13CEE" w14:paraId="1618DCF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CFF0CEE" w14:textId="31AC82C7" w:rsidR="00D13CEE" w:rsidRDefault="00D13CEE" w:rsidP="00D13CEE">
            <w:pPr>
              <w:spacing w:after="0" w:line="259" w:lineRule="auto"/>
              <w:ind w:left="0" w:firstLine="0"/>
              <w:jc w:val="left"/>
            </w:pPr>
            <w:r>
              <w:rPr>
                <w:rFonts w:ascii="Calibri" w:eastAsia="Calibri" w:hAnsi="Calibri" w:cs="Calibri"/>
                <w:b/>
                <w:lang w:bidi="fr-CA"/>
              </w:rPr>
              <w:t xml:space="preserve">RIC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F9FF222" w14:textId="4221C863" w:rsidR="00D13CEE" w:rsidRDefault="00D13CEE" w:rsidP="00D13CEE">
            <w:pPr>
              <w:spacing w:after="0" w:line="259" w:lineRule="auto"/>
              <w:ind w:left="26" w:firstLine="0"/>
              <w:jc w:val="left"/>
            </w:pPr>
            <w:r>
              <w:rPr>
                <w:rFonts w:ascii="Calibri" w:eastAsia="Calibri" w:hAnsi="Calibri" w:cs="Calibri"/>
                <w:b/>
                <w:lang w:bidi="fr-CA"/>
              </w:rPr>
              <w:t xml:space="preserve">Repas individuel de combat </w:t>
            </w:r>
            <w:r>
              <w:rPr>
                <w:rFonts w:ascii="Calibri" w:eastAsia="Calibri" w:hAnsi="Calibri" w:cs="Calibri"/>
                <w:lang w:bidi="fr-CA"/>
              </w:rPr>
              <w:t xml:space="preserve">(rations de campagne) </w:t>
            </w:r>
          </w:p>
        </w:tc>
      </w:tr>
      <w:tr w:rsidR="00D13CEE" w14:paraId="6263FE7D"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33AC78D" w14:textId="0E69C1DB" w:rsidR="00D13CEE" w:rsidRDefault="00D13CEE" w:rsidP="00D13CEE">
            <w:pPr>
              <w:spacing w:after="0" w:line="259" w:lineRule="auto"/>
              <w:ind w:left="0" w:firstLine="0"/>
              <w:jc w:val="left"/>
            </w:pPr>
            <w:r>
              <w:rPr>
                <w:rFonts w:ascii="Calibri" w:eastAsia="Calibri" w:hAnsi="Calibri" w:cs="Calibri"/>
                <w:b/>
                <w:lang w:bidi="fr-CA"/>
              </w:rPr>
              <w:t xml:space="preserve">RID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1061BC5" w14:textId="0D9DD5E3" w:rsidR="00D13CEE" w:rsidRDefault="00D13CEE" w:rsidP="00D13CEE">
            <w:pPr>
              <w:spacing w:after="0" w:line="259" w:lineRule="auto"/>
              <w:ind w:left="26" w:firstLine="0"/>
              <w:jc w:val="left"/>
            </w:pPr>
            <w:r>
              <w:rPr>
                <w:rFonts w:ascii="Calibri" w:eastAsia="Calibri" w:hAnsi="Calibri" w:cs="Calibri"/>
                <w:b/>
                <w:lang w:bidi="fr-CA"/>
              </w:rPr>
              <w:t>Réseau d</w:t>
            </w:r>
            <w:r w:rsidR="0064054C">
              <w:rPr>
                <w:rFonts w:ascii="Calibri" w:eastAsia="Calibri" w:hAnsi="Calibri" w:cs="Calibri"/>
                <w:b/>
                <w:lang w:bidi="fr-CA"/>
              </w:rPr>
              <w:t>’</w:t>
            </w:r>
            <w:r>
              <w:rPr>
                <w:rFonts w:ascii="Calibri" w:eastAsia="Calibri" w:hAnsi="Calibri" w:cs="Calibri"/>
                <w:b/>
                <w:lang w:bidi="fr-CA"/>
              </w:rPr>
              <w:t xml:space="preserve">information de la Défense </w:t>
            </w:r>
          </w:p>
        </w:tc>
      </w:tr>
      <w:tr w:rsidR="00D13CEE" w14:paraId="4483AFA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150E3D8" w14:textId="18145C26" w:rsidR="00D13CEE" w:rsidRDefault="00D13CEE" w:rsidP="00D13CEE">
            <w:pPr>
              <w:spacing w:after="0" w:line="259" w:lineRule="auto"/>
              <w:ind w:left="0" w:firstLine="0"/>
              <w:jc w:val="left"/>
            </w:pPr>
            <w:r>
              <w:rPr>
                <w:rFonts w:ascii="Calibri" w:eastAsia="Calibri" w:hAnsi="Calibri" w:cs="Calibri"/>
                <w:b/>
                <w:lang w:bidi="fr-CA"/>
              </w:rPr>
              <w:t xml:space="preserve">RGC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741DB37" w14:textId="601FEB5B" w:rsidR="00D13CEE" w:rsidRDefault="00D13CEE" w:rsidP="00D13CEE">
            <w:pPr>
              <w:spacing w:after="0" w:line="259" w:lineRule="auto"/>
              <w:ind w:left="26" w:firstLine="0"/>
              <w:jc w:val="left"/>
            </w:pPr>
            <w:r>
              <w:rPr>
                <w:rFonts w:ascii="Calibri" w:eastAsia="Calibri" w:hAnsi="Calibri" w:cs="Calibri"/>
                <w:b/>
                <w:lang w:bidi="fr-CA"/>
              </w:rPr>
              <w:t xml:space="preserve">Régiment du génie de combat </w:t>
            </w:r>
          </w:p>
        </w:tc>
      </w:tr>
      <w:tr w:rsidR="00D13CEE" w14:paraId="7F07736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88EF681" w14:textId="1670CCAF"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RPM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F93AAAD" w14:textId="006925D4"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Repas prêts à manger </w:t>
            </w:r>
            <w:r>
              <w:rPr>
                <w:rFonts w:ascii="Calibri" w:eastAsia="Calibri" w:hAnsi="Calibri" w:cs="Calibri"/>
                <w:lang w:bidi="fr-CA"/>
              </w:rPr>
              <w:t xml:space="preserve">(Rations de campagne, É.-U.) </w:t>
            </w:r>
          </w:p>
        </w:tc>
      </w:tr>
      <w:tr w:rsidR="00D13CEE" w14:paraId="635685A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AF6C8B4" w14:textId="631ADECB" w:rsidR="00D13CEE" w:rsidRDefault="00D13CEE" w:rsidP="00D13CEE">
            <w:pPr>
              <w:spacing w:after="0" w:line="259" w:lineRule="auto"/>
              <w:ind w:left="0" w:firstLine="0"/>
              <w:jc w:val="left"/>
            </w:pPr>
            <w:r>
              <w:rPr>
                <w:rFonts w:ascii="Calibri" w:eastAsia="Calibri" w:hAnsi="Calibri" w:cs="Calibri"/>
                <w:b/>
                <w:lang w:bidi="fr-CA"/>
              </w:rPr>
              <w:t xml:space="preserve">RVPM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87E60DB" w14:textId="18E21014" w:rsidR="00D13CEE" w:rsidRDefault="00D13CEE" w:rsidP="00D13CEE">
            <w:pPr>
              <w:spacing w:after="0" w:line="259" w:lineRule="auto"/>
              <w:ind w:left="26" w:firstLine="0"/>
              <w:jc w:val="left"/>
            </w:pPr>
            <w:r>
              <w:rPr>
                <w:rFonts w:ascii="Calibri" w:eastAsia="Calibri" w:hAnsi="Calibri" w:cs="Calibri"/>
                <w:b/>
                <w:lang w:bidi="fr-CA"/>
              </w:rPr>
              <w:t xml:space="preserve">En route vers la préparation mentale </w:t>
            </w:r>
          </w:p>
        </w:tc>
      </w:tr>
      <w:tr w:rsidR="000E45AE" w14:paraId="12E384FB"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95143B0" w14:textId="77777777" w:rsidR="000E45AE" w:rsidRDefault="00141388">
            <w:pPr>
              <w:spacing w:after="0" w:line="259" w:lineRule="auto"/>
              <w:ind w:left="0" w:firstLine="0"/>
              <w:jc w:val="left"/>
            </w:pPr>
            <w:r>
              <w:rPr>
                <w:rFonts w:ascii="Calibri" w:eastAsia="Calibri" w:hAnsi="Calibri" w:cs="Calibri"/>
                <w:b/>
                <w:lang w:bidi="fr-CA"/>
              </w:rPr>
              <w:t xml:space="preserve">RTU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D9E7462" w14:textId="0CE262D4" w:rsidR="000E45AE" w:rsidRDefault="00141388">
            <w:pPr>
              <w:spacing w:after="0" w:line="259" w:lineRule="auto"/>
              <w:ind w:left="26" w:firstLine="0"/>
              <w:jc w:val="left"/>
            </w:pPr>
            <w:r>
              <w:rPr>
                <w:rFonts w:ascii="Calibri" w:eastAsia="Calibri" w:hAnsi="Calibri" w:cs="Calibri"/>
                <w:b/>
                <w:lang w:bidi="fr-CA"/>
              </w:rPr>
              <w:t>Retourné à l</w:t>
            </w:r>
            <w:r w:rsidR="0064054C">
              <w:rPr>
                <w:rFonts w:ascii="Calibri" w:eastAsia="Calibri" w:hAnsi="Calibri" w:cs="Calibri"/>
                <w:b/>
                <w:lang w:bidi="fr-CA"/>
              </w:rPr>
              <w:t>’</w:t>
            </w:r>
            <w:r w:rsidR="00EA7A1C">
              <w:rPr>
                <w:rFonts w:ascii="Calibri" w:eastAsia="Calibri" w:hAnsi="Calibri" w:cs="Calibri"/>
                <w:b/>
                <w:lang w:bidi="fr-CA"/>
              </w:rPr>
              <w:t>u</w:t>
            </w:r>
            <w:r>
              <w:rPr>
                <w:rFonts w:ascii="Calibri" w:eastAsia="Calibri" w:hAnsi="Calibri" w:cs="Calibri"/>
                <w:b/>
                <w:lang w:bidi="fr-CA"/>
              </w:rPr>
              <w:t xml:space="preserve">nité </w:t>
            </w:r>
          </w:p>
        </w:tc>
      </w:tr>
    </w:tbl>
    <w:p w14:paraId="3D715F8F" w14:textId="77777777" w:rsidR="000E45AE" w:rsidRDefault="00141388">
      <w:pPr>
        <w:spacing w:after="0" w:line="259" w:lineRule="auto"/>
        <w:ind w:left="0" w:firstLine="0"/>
      </w:pPr>
      <w:r>
        <w:rPr>
          <w:lang w:bidi="fr-CA"/>
        </w:rPr>
        <w:t xml:space="preserve"> </w:t>
      </w:r>
    </w:p>
    <w:tbl>
      <w:tblPr>
        <w:tblStyle w:val="TableGrid"/>
        <w:tblW w:w="9112" w:type="dxa"/>
        <w:tblInd w:w="104" w:type="dxa"/>
        <w:tblCellMar>
          <w:top w:w="58" w:type="dxa"/>
          <w:bottom w:w="3" w:type="dxa"/>
          <w:right w:w="115" w:type="dxa"/>
        </w:tblCellMar>
        <w:tblLook w:val="04A0" w:firstRow="1" w:lastRow="0" w:firstColumn="1" w:lastColumn="0" w:noHBand="0" w:noVBand="1"/>
      </w:tblPr>
      <w:tblGrid>
        <w:gridCol w:w="1805"/>
        <w:gridCol w:w="7307"/>
      </w:tblGrid>
      <w:tr w:rsidR="000E45AE" w14:paraId="2A5713B2" w14:textId="77777777">
        <w:trPr>
          <w:trHeight w:val="442"/>
        </w:trPr>
        <w:tc>
          <w:tcPr>
            <w:tcW w:w="1805" w:type="dxa"/>
            <w:tcBorders>
              <w:top w:val="nil"/>
              <w:left w:val="nil"/>
              <w:bottom w:val="single" w:sz="2" w:space="0" w:color="F1F1F1"/>
              <w:right w:val="nil"/>
            </w:tcBorders>
            <w:shd w:val="clear" w:color="auto" w:fill="000000"/>
          </w:tcPr>
          <w:p w14:paraId="416BCAA3"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5F49B950" w14:textId="77777777" w:rsidR="000E45AE" w:rsidRDefault="00141388">
            <w:pPr>
              <w:spacing w:after="0" w:line="259" w:lineRule="auto"/>
              <w:ind w:left="2727" w:firstLine="0"/>
              <w:jc w:val="left"/>
            </w:pPr>
            <w:r>
              <w:rPr>
                <w:rFonts w:ascii="Calibri" w:eastAsia="Calibri" w:hAnsi="Calibri" w:cs="Calibri"/>
                <w:b/>
                <w:color w:val="FFFFFF"/>
                <w:lang w:bidi="fr-CA"/>
              </w:rPr>
              <w:t xml:space="preserve">S </w:t>
            </w:r>
          </w:p>
        </w:tc>
      </w:tr>
      <w:tr w:rsidR="000E45AE" w14:paraId="25928434" w14:textId="77777777">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699B6123" w14:textId="77777777" w:rsidR="000E45AE" w:rsidRDefault="00141388">
            <w:pPr>
              <w:spacing w:after="0" w:line="259" w:lineRule="auto"/>
              <w:ind w:left="79" w:firstLine="0"/>
              <w:jc w:val="left"/>
            </w:pPr>
            <w:r>
              <w:rPr>
                <w:rFonts w:ascii="Calibri" w:eastAsia="Calibri" w:hAnsi="Calibri" w:cs="Calibri"/>
                <w:b/>
                <w:lang w:bidi="fr-CA"/>
              </w:rPr>
              <w:t xml:space="preserve">S2S  </w:t>
            </w:r>
          </w:p>
        </w:tc>
        <w:tc>
          <w:tcPr>
            <w:tcW w:w="7307" w:type="dxa"/>
            <w:tcBorders>
              <w:top w:val="single" w:sz="2" w:space="0" w:color="F1F1F1"/>
              <w:left w:val="single" w:sz="17" w:space="0" w:color="FFFFFF"/>
              <w:bottom w:val="single" w:sz="2" w:space="0" w:color="F1F1F1"/>
              <w:right w:val="nil"/>
            </w:tcBorders>
            <w:shd w:val="clear" w:color="auto" w:fill="E3E3E3"/>
          </w:tcPr>
          <w:p w14:paraId="08EA74E1" w14:textId="18B5D997" w:rsidR="000E45AE" w:rsidRDefault="00EA7A1C">
            <w:pPr>
              <w:spacing w:after="0" w:line="259" w:lineRule="auto"/>
              <w:ind w:left="106" w:firstLine="0"/>
              <w:jc w:val="left"/>
            </w:pPr>
            <w:r>
              <w:rPr>
                <w:rFonts w:ascii="Calibri" w:eastAsia="Calibri" w:hAnsi="Calibri" w:cs="Calibri"/>
                <w:b/>
                <w:lang w:bidi="fr-CA"/>
              </w:rPr>
              <w:t>Côte</w:t>
            </w:r>
            <w:r w:rsidR="00141388">
              <w:rPr>
                <w:rFonts w:ascii="Calibri" w:eastAsia="Calibri" w:hAnsi="Calibri" w:cs="Calibri"/>
                <w:b/>
                <w:lang w:bidi="fr-CA"/>
              </w:rPr>
              <w:t xml:space="preserve"> à </w:t>
            </w:r>
            <w:r>
              <w:rPr>
                <w:rFonts w:ascii="Calibri" w:eastAsia="Calibri" w:hAnsi="Calibri" w:cs="Calibri"/>
                <w:b/>
                <w:lang w:bidi="fr-CA"/>
              </w:rPr>
              <w:t>côte</w:t>
            </w:r>
            <w:r w:rsidR="00141388">
              <w:rPr>
                <w:rFonts w:ascii="Calibri" w:eastAsia="Calibri" w:hAnsi="Calibri" w:cs="Calibri"/>
                <w:b/>
                <w:lang w:bidi="fr-CA"/>
              </w:rPr>
              <w:t xml:space="preserve"> </w:t>
            </w:r>
          </w:p>
        </w:tc>
      </w:tr>
      <w:tr w:rsidR="0064054C" w14:paraId="541F1377" w14:textId="77777777" w:rsidTr="005277AB">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0DADB77" w14:textId="7095C4D3" w:rsidR="0064054C" w:rsidRDefault="0064054C" w:rsidP="0064054C">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SBMFC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722262B" w14:textId="3CACBE2D" w:rsidR="0064054C" w:rsidRDefault="0064054C" w:rsidP="0064054C">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Services de bien-être et de moral des Forces canadiennes </w:t>
            </w:r>
          </w:p>
        </w:tc>
      </w:tr>
      <w:tr w:rsidR="0064054C" w14:paraId="391846BB" w14:textId="77777777" w:rsidTr="005277AB">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315DAAF" w14:textId="4A089100" w:rsidR="0064054C" w:rsidRDefault="0064054C" w:rsidP="0064054C">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SCEMD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8734484" w14:textId="741EA733" w:rsidR="0064054C" w:rsidRDefault="0064054C" w:rsidP="0064054C">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Sous-chef d’état-major de la Défense </w:t>
            </w:r>
          </w:p>
        </w:tc>
      </w:tr>
      <w:tr w:rsidR="00D13CEE" w14:paraId="2AC12922" w14:textId="77777777" w:rsidTr="005277AB">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94FDB62" w14:textId="243BDFBB" w:rsidR="00D13CEE" w:rsidRDefault="00D13CEE" w:rsidP="00D13CEE">
            <w:pPr>
              <w:spacing w:after="0" w:line="259" w:lineRule="auto"/>
              <w:ind w:left="79" w:firstLine="0"/>
              <w:jc w:val="left"/>
              <w:rPr>
                <w:rFonts w:ascii="Calibri" w:eastAsia="Calibri" w:hAnsi="Calibri" w:cs="Calibri"/>
                <w:b/>
                <w:lang w:bidi="fr-CA"/>
              </w:rPr>
            </w:pPr>
            <w:r>
              <w:rPr>
                <w:rFonts w:ascii="Calibri" w:eastAsia="Calibri" w:hAnsi="Calibri" w:cs="Calibri"/>
                <w:b/>
                <w:lang w:bidi="fr-CA"/>
              </w:rPr>
              <w:lastRenderedPageBreak/>
              <w:t xml:space="preserve">SEM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7A0469A" w14:textId="658DEB03" w:rsidR="00D13CEE" w:rsidRDefault="00D13CEE" w:rsidP="00D13CEE">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Salle d</w:t>
            </w:r>
            <w:r w:rsidR="0064054C">
              <w:rPr>
                <w:rFonts w:ascii="Calibri" w:eastAsia="Calibri" w:hAnsi="Calibri" w:cs="Calibri"/>
                <w:b/>
                <w:lang w:bidi="fr-CA"/>
              </w:rPr>
              <w:t>’</w:t>
            </w:r>
            <w:r>
              <w:rPr>
                <w:rFonts w:ascii="Calibri" w:eastAsia="Calibri" w:hAnsi="Calibri" w:cs="Calibri"/>
                <w:b/>
                <w:lang w:bidi="fr-CA"/>
              </w:rPr>
              <w:t xml:space="preserve">examen médical </w:t>
            </w:r>
          </w:p>
        </w:tc>
      </w:tr>
      <w:tr w:rsidR="00D13CEE" w14:paraId="6578A0D2" w14:textId="77777777" w:rsidTr="005277AB">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FCB2BF9" w14:textId="4D57146A" w:rsidR="00D13CEE" w:rsidRDefault="00D13CEE" w:rsidP="00D13CEE">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SFM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0062B2F9" w14:textId="20B6FFF9" w:rsidR="00D13CEE" w:rsidRDefault="00D13CEE" w:rsidP="00D13CEE">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Services aux familles des militaires </w:t>
            </w:r>
          </w:p>
        </w:tc>
      </w:tr>
      <w:tr w:rsidR="00D13CEE" w14:paraId="27097F64" w14:textId="77777777" w:rsidTr="001E0854">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32BFCD2" w14:textId="1DE0F2C6" w:rsidR="00D13CEE" w:rsidRDefault="00D13CEE" w:rsidP="00D13CEE">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SHARP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98ED18A" w14:textId="59CE4642" w:rsidR="00D13CEE" w:rsidRDefault="00D13CEE" w:rsidP="00D13CEE">
            <w:pPr>
              <w:spacing w:after="0" w:line="259" w:lineRule="auto"/>
              <w:ind w:left="106" w:firstLine="0"/>
              <w:jc w:val="left"/>
              <w:rPr>
                <w:rFonts w:ascii="Calibri" w:eastAsia="Calibri" w:hAnsi="Calibri" w:cs="Calibri"/>
                <w:b/>
                <w:lang w:bidi="fr-CA"/>
              </w:rPr>
            </w:pPr>
            <w:r w:rsidRPr="00C50886">
              <w:rPr>
                <w:rFonts w:ascii="Calibri" w:eastAsia="Calibri" w:hAnsi="Calibri" w:cs="Calibri"/>
                <w:b/>
                <w:lang w:bidi="fr-CA"/>
              </w:rPr>
              <w:t>Code de prévention du harcèlement et du racisme</w:t>
            </w:r>
            <w:r>
              <w:rPr>
                <w:rFonts w:ascii="Calibri" w:eastAsia="Calibri" w:hAnsi="Calibri" w:cs="Calibri"/>
                <w:b/>
                <w:lang w:bidi="fr-CA"/>
              </w:rPr>
              <w:t xml:space="preserve"> </w:t>
            </w:r>
          </w:p>
        </w:tc>
      </w:tr>
      <w:tr w:rsidR="0064054C" w14:paraId="1E0D680F" w14:textId="77777777" w:rsidTr="00AA2C74">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228A0066" w14:textId="16287C2C" w:rsidR="0064054C" w:rsidRDefault="0064054C" w:rsidP="0064054C">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SNEFC </w:t>
            </w:r>
          </w:p>
        </w:tc>
        <w:tc>
          <w:tcPr>
            <w:tcW w:w="7307" w:type="dxa"/>
            <w:tcBorders>
              <w:top w:val="single" w:sz="2" w:space="0" w:color="F1F1F1"/>
              <w:left w:val="single" w:sz="17" w:space="0" w:color="FFFFFF"/>
              <w:bottom w:val="single" w:sz="2" w:space="0" w:color="F1F1F1"/>
              <w:right w:val="nil"/>
            </w:tcBorders>
            <w:shd w:val="clear" w:color="auto" w:fill="E3E3E3"/>
          </w:tcPr>
          <w:p w14:paraId="233E09DF" w14:textId="2A3050C1" w:rsidR="0064054C" w:rsidRPr="00C50886" w:rsidRDefault="0064054C" w:rsidP="0064054C">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Service national des enquêtes </w:t>
            </w:r>
          </w:p>
        </w:tc>
      </w:tr>
      <w:tr w:rsidR="0064054C" w14:paraId="39C22B88" w14:textId="77777777" w:rsidTr="007E09CB">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BC09CA1" w14:textId="726AA1AB" w:rsidR="0064054C" w:rsidRDefault="0064054C" w:rsidP="0064054C">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2745BF21" w14:textId="7FC9154D" w:rsidR="0064054C" w:rsidRDefault="0064054C" w:rsidP="0064054C">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Sous-officier </w:t>
            </w:r>
            <w:r w:rsidRPr="00BC5409">
              <w:rPr>
                <w:rFonts w:ascii="Calibri" w:eastAsia="Calibri" w:hAnsi="Calibri" w:cs="Calibri"/>
                <w:bCs/>
                <w:lang w:bidi="fr-CA"/>
              </w:rPr>
              <w:t>(serg)</w:t>
            </w:r>
            <w:r>
              <w:rPr>
                <w:rFonts w:ascii="Calibri" w:eastAsia="Calibri" w:hAnsi="Calibri" w:cs="Calibri"/>
                <w:lang w:bidi="fr-CA"/>
              </w:rPr>
              <w:t xml:space="preserve"> </w:t>
            </w:r>
          </w:p>
        </w:tc>
      </w:tr>
      <w:tr w:rsidR="0064054C" w14:paraId="28798E9C" w14:textId="77777777" w:rsidTr="004518AD">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70936816" w14:textId="57E93DD8" w:rsidR="0064054C" w:rsidRDefault="0064054C" w:rsidP="0064054C">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son  </w:t>
            </w:r>
          </w:p>
        </w:tc>
        <w:tc>
          <w:tcPr>
            <w:tcW w:w="7307" w:type="dxa"/>
            <w:tcBorders>
              <w:top w:val="single" w:sz="2" w:space="0" w:color="F1F1F1"/>
              <w:left w:val="single" w:sz="17" w:space="0" w:color="FFFFFF"/>
              <w:bottom w:val="single" w:sz="2" w:space="0" w:color="F1F1F1"/>
              <w:right w:val="nil"/>
            </w:tcBorders>
            <w:shd w:val="clear" w:color="auto" w:fill="E3E3E3"/>
          </w:tcPr>
          <w:p w14:paraId="620D04AF" w14:textId="405EF974" w:rsidR="0064054C" w:rsidRDefault="0064054C" w:rsidP="0064054C">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Section </w:t>
            </w:r>
            <w:r>
              <w:rPr>
                <w:rFonts w:ascii="Calibri" w:eastAsia="Calibri" w:hAnsi="Calibri" w:cs="Calibri"/>
                <w:lang w:bidi="fr-CA"/>
              </w:rPr>
              <w:t xml:space="preserve">- composants d’un peloton </w:t>
            </w:r>
          </w:p>
        </w:tc>
      </w:tr>
      <w:tr w:rsidR="0064054C" w14:paraId="61D9B998" w14:textId="77777777" w:rsidTr="00207200">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0134B0B" w14:textId="3D22CE2B" w:rsidR="0064054C" w:rsidRDefault="0064054C" w:rsidP="0064054C">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SPSC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F329061" w14:textId="7B4C1BC3" w:rsidR="0064054C" w:rsidRDefault="0064054C" w:rsidP="0064054C">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Programme de service de préparation à une seconde carrière </w:t>
            </w:r>
          </w:p>
        </w:tc>
      </w:tr>
      <w:tr w:rsidR="0064054C" w14:paraId="007DEC64" w14:textId="77777777" w:rsidTr="004369E7">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4BE02F1" w14:textId="0DAAB4C4" w:rsidR="0064054C" w:rsidRDefault="0064054C" w:rsidP="0064054C">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SR</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883B9DB" w14:textId="5EFD99E2" w:rsidR="0064054C" w:rsidRDefault="0064054C" w:rsidP="0064054C">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Salle des rapports </w:t>
            </w:r>
            <w:r>
              <w:rPr>
                <w:rFonts w:ascii="Calibri" w:eastAsia="Calibri" w:hAnsi="Calibri" w:cs="Calibri"/>
                <w:lang w:bidi="fr-CA"/>
              </w:rPr>
              <w:t xml:space="preserve">- le centre administratif d’une unité </w:t>
            </w:r>
          </w:p>
        </w:tc>
      </w:tr>
      <w:tr w:rsidR="0064054C" w14:paraId="656729DC" w14:textId="77777777" w:rsidTr="005D7BFB">
        <w:trPr>
          <w:trHeight w:val="442"/>
        </w:trPr>
        <w:tc>
          <w:tcPr>
            <w:tcW w:w="1805" w:type="dxa"/>
            <w:tcBorders>
              <w:top w:val="single" w:sz="2" w:space="0" w:color="F1F1F1"/>
              <w:left w:val="nil"/>
              <w:bottom w:val="single" w:sz="2" w:space="0" w:color="F1F1F1"/>
              <w:right w:val="single" w:sz="17" w:space="0" w:color="FFFFFF"/>
            </w:tcBorders>
            <w:shd w:val="clear" w:color="auto" w:fill="A6A6A6"/>
          </w:tcPr>
          <w:p w14:paraId="499C07EE" w14:textId="30FD353E" w:rsidR="0064054C" w:rsidRDefault="0064054C" w:rsidP="0064054C">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SRB </w:t>
            </w:r>
          </w:p>
        </w:tc>
        <w:tc>
          <w:tcPr>
            <w:tcW w:w="7307" w:type="dxa"/>
            <w:tcBorders>
              <w:top w:val="single" w:sz="2" w:space="0" w:color="F1F1F1"/>
              <w:left w:val="single" w:sz="17" w:space="0" w:color="FFFFFF"/>
              <w:bottom w:val="single" w:sz="2" w:space="0" w:color="F1F1F1"/>
              <w:right w:val="nil"/>
            </w:tcBorders>
            <w:shd w:val="clear" w:color="auto" w:fill="E3E3E3"/>
          </w:tcPr>
          <w:p w14:paraId="01E91214" w14:textId="7CF05CAB" w:rsidR="0064054C" w:rsidRDefault="0064054C" w:rsidP="0064054C">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Salle des rapports de la base </w:t>
            </w:r>
          </w:p>
        </w:tc>
      </w:tr>
      <w:tr w:rsidR="0064054C" w14:paraId="54A1E6DD" w14:textId="77777777" w:rsidTr="004369E7">
        <w:trPr>
          <w:trHeight w:val="442"/>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DA79F39" w14:textId="17531BE3" w:rsidR="0064054C" w:rsidRDefault="0064054C" w:rsidP="0064054C">
            <w:pPr>
              <w:spacing w:after="0" w:line="259" w:lineRule="auto"/>
              <w:ind w:left="79" w:firstLine="0"/>
              <w:jc w:val="left"/>
              <w:rPr>
                <w:rFonts w:ascii="Calibri" w:eastAsia="Calibri" w:hAnsi="Calibri" w:cs="Calibri"/>
                <w:b/>
                <w:lang w:bidi="fr-CA"/>
              </w:rPr>
            </w:pPr>
            <w:r>
              <w:rPr>
                <w:rFonts w:ascii="Calibri" w:eastAsia="Calibri" w:hAnsi="Calibri" w:cs="Calibri"/>
                <w:b/>
                <w:lang w:bidi="fr-CA"/>
              </w:rPr>
              <w:t xml:space="preserve">SSBSO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2940C20" w14:textId="6A6180B8" w:rsidR="0064054C" w:rsidRDefault="0064054C" w:rsidP="0064054C">
            <w:pPr>
              <w:spacing w:after="0" w:line="259" w:lineRule="auto"/>
              <w:ind w:left="106" w:firstLine="0"/>
              <w:jc w:val="left"/>
              <w:rPr>
                <w:rFonts w:ascii="Calibri" w:eastAsia="Calibri" w:hAnsi="Calibri" w:cs="Calibri"/>
                <w:b/>
                <w:lang w:bidi="fr-CA"/>
              </w:rPr>
            </w:pPr>
            <w:r>
              <w:rPr>
                <w:rFonts w:ascii="Calibri" w:eastAsia="Calibri" w:hAnsi="Calibri" w:cs="Calibri"/>
                <w:b/>
                <w:lang w:bidi="fr-CA"/>
              </w:rPr>
              <w:t xml:space="preserve">Soutien social aux blessés de stress opérationnel </w:t>
            </w:r>
          </w:p>
        </w:tc>
      </w:tr>
    </w:tbl>
    <w:p w14:paraId="110A22BE" w14:textId="77777777" w:rsidR="000E45AE" w:rsidRDefault="00141388">
      <w:pPr>
        <w:spacing w:after="56" w:line="259" w:lineRule="auto"/>
        <w:ind w:left="0" w:firstLine="0"/>
      </w:pPr>
      <w:r>
        <w:rPr>
          <w:lang w:bidi="fr-CA"/>
        </w:rPr>
        <w:t xml:space="preserve"> </w:t>
      </w:r>
    </w:p>
    <w:tbl>
      <w:tblPr>
        <w:tblStyle w:val="TableGrid"/>
        <w:tblW w:w="9112" w:type="dxa"/>
        <w:tblInd w:w="104" w:type="dxa"/>
        <w:tblCellMar>
          <w:top w:w="83" w:type="dxa"/>
          <w:left w:w="79" w:type="dxa"/>
          <w:bottom w:w="18" w:type="dxa"/>
          <w:right w:w="6" w:type="dxa"/>
        </w:tblCellMar>
        <w:tblLook w:val="04A0" w:firstRow="1" w:lastRow="0" w:firstColumn="1" w:lastColumn="0" w:noHBand="0" w:noVBand="1"/>
      </w:tblPr>
      <w:tblGrid>
        <w:gridCol w:w="1805"/>
        <w:gridCol w:w="7307"/>
      </w:tblGrid>
      <w:tr w:rsidR="000E45AE" w14:paraId="2D23433B" w14:textId="77777777">
        <w:trPr>
          <w:trHeight w:val="439"/>
        </w:trPr>
        <w:tc>
          <w:tcPr>
            <w:tcW w:w="1805" w:type="dxa"/>
            <w:tcBorders>
              <w:top w:val="nil"/>
              <w:left w:val="nil"/>
              <w:bottom w:val="single" w:sz="2" w:space="0" w:color="F1F1F1"/>
              <w:right w:val="nil"/>
            </w:tcBorders>
            <w:shd w:val="clear" w:color="auto" w:fill="000000"/>
          </w:tcPr>
          <w:p w14:paraId="4CE39C87"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52F8C826" w14:textId="77777777" w:rsidR="000E45AE" w:rsidRDefault="00141388">
            <w:pPr>
              <w:spacing w:after="0" w:line="259" w:lineRule="auto"/>
              <w:ind w:left="2643" w:firstLine="0"/>
              <w:jc w:val="left"/>
            </w:pPr>
            <w:r>
              <w:rPr>
                <w:rFonts w:ascii="Calibri" w:eastAsia="Calibri" w:hAnsi="Calibri" w:cs="Calibri"/>
                <w:b/>
                <w:color w:val="FFFFFF"/>
                <w:lang w:bidi="fr-CA"/>
              </w:rPr>
              <w:t xml:space="preserve">T </w:t>
            </w:r>
          </w:p>
        </w:tc>
      </w:tr>
      <w:tr w:rsidR="0064054C" w14:paraId="7751C557" w14:textId="77777777" w:rsidTr="002A6545">
        <w:trPr>
          <w:trHeight w:val="728"/>
        </w:trPr>
        <w:tc>
          <w:tcPr>
            <w:tcW w:w="1805" w:type="dxa"/>
            <w:tcBorders>
              <w:top w:val="single" w:sz="2" w:space="0" w:color="F1F1F1"/>
              <w:left w:val="nil"/>
              <w:bottom w:val="single" w:sz="2" w:space="0" w:color="F1F1F1"/>
              <w:right w:val="single" w:sz="17" w:space="0" w:color="FFFFFF"/>
            </w:tcBorders>
            <w:shd w:val="clear" w:color="auto" w:fill="A6A6A6"/>
          </w:tcPr>
          <w:p w14:paraId="0551E507" w14:textId="5DADE173" w:rsidR="0064054C" w:rsidRDefault="0064054C" w:rsidP="0064054C">
            <w:pPr>
              <w:spacing w:after="0" w:line="259" w:lineRule="auto"/>
              <w:ind w:left="0" w:firstLine="0"/>
              <w:jc w:val="left"/>
            </w:pPr>
            <w:r>
              <w:rPr>
                <w:rFonts w:ascii="Calibri" w:eastAsia="Calibri" w:hAnsi="Calibri" w:cs="Calibri"/>
                <w:b/>
                <w:lang w:bidi="fr-CA"/>
              </w:rPr>
              <w:t xml:space="preserve">T et I </w:t>
            </w:r>
          </w:p>
        </w:tc>
        <w:tc>
          <w:tcPr>
            <w:tcW w:w="7307" w:type="dxa"/>
            <w:tcBorders>
              <w:top w:val="single" w:sz="2" w:space="0" w:color="F1F1F1"/>
              <w:left w:val="single" w:sz="17" w:space="0" w:color="FFFFFF"/>
              <w:bottom w:val="single" w:sz="2" w:space="0" w:color="F1F1F1"/>
              <w:right w:val="nil"/>
            </w:tcBorders>
            <w:shd w:val="clear" w:color="auto" w:fill="E3E3E3"/>
          </w:tcPr>
          <w:p w14:paraId="31CBED0C" w14:textId="72AEF275" w:rsidR="0064054C" w:rsidRDefault="0064054C" w:rsidP="0064054C">
            <w:pPr>
              <w:spacing w:after="0" w:line="259" w:lineRule="auto"/>
              <w:ind w:left="26" w:firstLine="0"/>
              <w:jc w:val="left"/>
            </w:pPr>
            <w:r>
              <w:rPr>
                <w:rFonts w:ascii="Calibri" w:eastAsia="Calibri" w:hAnsi="Calibri" w:cs="Calibri"/>
                <w:b/>
                <w:lang w:bidi="fr-CA"/>
              </w:rPr>
              <w:t xml:space="preserve">Traitement et indemnités </w:t>
            </w:r>
          </w:p>
        </w:tc>
      </w:tr>
      <w:tr w:rsidR="00B40ABE" w14:paraId="4910443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40C969CA" w14:textId="1B613870" w:rsidR="00B40ABE" w:rsidRDefault="00B40ABE" w:rsidP="00B40ABE">
            <w:pPr>
              <w:spacing w:after="0" w:line="259" w:lineRule="auto"/>
              <w:ind w:left="0" w:firstLine="0"/>
              <w:jc w:val="left"/>
            </w:pPr>
            <w:r>
              <w:rPr>
                <w:rFonts w:ascii="Calibri" w:eastAsia="Calibri" w:hAnsi="Calibri" w:cs="Calibri"/>
                <w:b/>
                <w:lang w:bidi="fr-CA"/>
              </w:rPr>
              <w:t xml:space="preserve">TAC </w:t>
            </w:r>
          </w:p>
        </w:tc>
        <w:tc>
          <w:tcPr>
            <w:tcW w:w="7307" w:type="dxa"/>
            <w:tcBorders>
              <w:top w:val="single" w:sz="2" w:space="0" w:color="F1F1F1"/>
              <w:left w:val="single" w:sz="17" w:space="0" w:color="FFFFFF"/>
              <w:bottom w:val="single" w:sz="2" w:space="0" w:color="F1F1F1"/>
              <w:right w:val="nil"/>
            </w:tcBorders>
            <w:shd w:val="clear" w:color="auto" w:fill="E3E3E3"/>
          </w:tcPr>
          <w:p w14:paraId="09EC4B45" w14:textId="7BBED07D" w:rsidR="00B40ABE" w:rsidRDefault="00B40ABE" w:rsidP="00B40ABE">
            <w:pPr>
              <w:spacing w:after="0" w:line="259" w:lineRule="auto"/>
              <w:ind w:left="26" w:firstLine="0"/>
              <w:jc w:val="left"/>
            </w:pPr>
            <w:r>
              <w:rPr>
                <w:rFonts w:ascii="Calibri" w:eastAsia="Calibri" w:hAnsi="Calibri" w:cs="Calibri"/>
                <w:b/>
                <w:lang w:bidi="fr-CA"/>
              </w:rPr>
              <w:t xml:space="preserve">Tué au combat </w:t>
            </w:r>
          </w:p>
        </w:tc>
      </w:tr>
      <w:tr w:rsidR="0064054C" w14:paraId="3BD6BAD2"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1985575A" w14:textId="0B9F4EC9"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TAPC </w:t>
            </w:r>
          </w:p>
        </w:tc>
        <w:tc>
          <w:tcPr>
            <w:tcW w:w="7307" w:type="dxa"/>
            <w:tcBorders>
              <w:top w:val="single" w:sz="2" w:space="0" w:color="F1F1F1"/>
              <w:left w:val="single" w:sz="17" w:space="0" w:color="FFFFFF"/>
              <w:bottom w:val="single" w:sz="2" w:space="0" w:color="F1F1F1"/>
              <w:right w:val="nil"/>
            </w:tcBorders>
            <w:shd w:val="clear" w:color="auto" w:fill="E3E3E3"/>
          </w:tcPr>
          <w:p w14:paraId="2B74D331" w14:textId="799E1E74" w:rsidR="0064054C" w:rsidRDefault="0064054C" w:rsidP="0064054C">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Test d’aptitude physique au combat </w:t>
            </w:r>
          </w:p>
        </w:tc>
      </w:tr>
      <w:tr w:rsidR="0064054C" w14:paraId="4B25DF66" w14:textId="77777777" w:rsidTr="00C11F1B">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AD79A45" w14:textId="7C7B3436"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TD </w:t>
            </w:r>
          </w:p>
        </w:tc>
        <w:tc>
          <w:tcPr>
            <w:tcW w:w="7307" w:type="dxa"/>
            <w:tcBorders>
              <w:top w:val="single" w:sz="2" w:space="0" w:color="F1F1F1"/>
              <w:left w:val="single" w:sz="17" w:space="0" w:color="FFFFFF"/>
              <w:bottom w:val="single" w:sz="2" w:space="0" w:color="F1F1F1"/>
              <w:right w:val="nil"/>
            </w:tcBorders>
            <w:shd w:val="clear" w:color="auto" w:fill="E3E3E3"/>
          </w:tcPr>
          <w:p w14:paraId="1C462C80" w14:textId="1D8EF0F5" w:rsidR="0064054C" w:rsidRDefault="0064054C" w:rsidP="0064054C">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Devoir temporaire </w:t>
            </w:r>
            <w:r>
              <w:rPr>
                <w:rFonts w:ascii="Calibri" w:eastAsia="Calibri" w:hAnsi="Calibri" w:cs="Calibri"/>
                <w:lang w:bidi="fr-CA"/>
              </w:rPr>
              <w:t xml:space="preserve">- une attribution qui éloigne un membre militaire de ses fonctions régulières </w:t>
            </w:r>
          </w:p>
        </w:tc>
      </w:tr>
      <w:tr w:rsidR="0064054C" w14:paraId="345A04EB"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016145A" w14:textId="7BD8FB75" w:rsidR="0064054C" w:rsidRDefault="0064054C" w:rsidP="0064054C">
            <w:pPr>
              <w:spacing w:after="0" w:line="259" w:lineRule="auto"/>
              <w:ind w:left="0" w:firstLine="0"/>
              <w:jc w:val="left"/>
            </w:pPr>
            <w:r>
              <w:rPr>
                <w:rFonts w:ascii="Calibri" w:eastAsia="Calibri" w:hAnsi="Calibri" w:cs="Calibri"/>
                <w:b/>
                <w:lang w:bidi="fr-CA"/>
              </w:rPr>
              <w:t xml:space="preserve">Tech Méd Prév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A178BC6" w14:textId="4E33BA07" w:rsidR="0064054C" w:rsidRDefault="0064054C" w:rsidP="0064054C">
            <w:pPr>
              <w:spacing w:after="0" w:line="259" w:lineRule="auto"/>
              <w:ind w:left="26" w:firstLine="0"/>
            </w:pPr>
            <w:r>
              <w:rPr>
                <w:rFonts w:ascii="Calibri" w:eastAsia="Calibri" w:hAnsi="Calibri" w:cs="Calibri"/>
                <w:b/>
                <w:lang w:bidi="fr-CA"/>
              </w:rPr>
              <w:t xml:space="preserve">Technicien en médecine préventive </w:t>
            </w:r>
          </w:p>
        </w:tc>
      </w:tr>
      <w:tr w:rsidR="0064054C" w14:paraId="129036C4"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E170108" w14:textId="34C81AAA"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Tech SAR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38F7BE0" w14:textId="7BB3B7BB" w:rsidR="0064054C" w:rsidRDefault="0064054C" w:rsidP="0064054C">
            <w:pPr>
              <w:spacing w:after="0" w:line="259" w:lineRule="auto"/>
              <w:ind w:left="26" w:firstLine="0"/>
              <w:rPr>
                <w:rFonts w:ascii="Calibri" w:eastAsia="Calibri" w:hAnsi="Calibri" w:cs="Calibri"/>
                <w:lang w:bidi="fr-CA"/>
              </w:rPr>
            </w:pPr>
            <w:r>
              <w:rPr>
                <w:rFonts w:ascii="Calibri" w:eastAsia="Calibri" w:hAnsi="Calibri" w:cs="Calibri"/>
                <w:b/>
                <w:lang w:bidi="fr-CA"/>
              </w:rPr>
              <w:t xml:space="preserve">Technicien en recherche et sauvetage </w:t>
            </w:r>
          </w:p>
        </w:tc>
      </w:tr>
      <w:tr w:rsidR="0064054C" w14:paraId="3DA64DFD"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9B92320" w14:textId="016262E2"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Théâtre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E855F4F" w14:textId="3678279B" w:rsidR="0064054C" w:rsidRDefault="0064054C" w:rsidP="0064054C">
            <w:pPr>
              <w:spacing w:after="0" w:line="259" w:lineRule="auto"/>
              <w:ind w:left="26" w:firstLine="0"/>
              <w:rPr>
                <w:rFonts w:ascii="Calibri" w:eastAsia="Calibri" w:hAnsi="Calibri" w:cs="Calibri"/>
                <w:b/>
                <w:lang w:bidi="fr-CA"/>
              </w:rPr>
            </w:pPr>
            <w:r>
              <w:rPr>
                <w:rFonts w:ascii="Calibri" w:eastAsia="Calibri" w:hAnsi="Calibri" w:cs="Calibri"/>
                <w:lang w:bidi="fr-CA"/>
              </w:rPr>
              <w:t xml:space="preserve">Le lieu géographique spécifique où une opération a lieu ou aura lieu </w:t>
            </w:r>
          </w:p>
        </w:tc>
      </w:tr>
      <w:tr w:rsidR="0064054C" w14:paraId="30448D5E"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1855486" w14:textId="389C882E"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Téléphone SAT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3084B7B" w14:textId="6821214E" w:rsidR="0064054C" w:rsidRDefault="0064054C" w:rsidP="0064054C">
            <w:pPr>
              <w:spacing w:after="0" w:line="259" w:lineRule="auto"/>
              <w:ind w:left="26" w:firstLine="0"/>
              <w:rPr>
                <w:rFonts w:ascii="Calibri" w:eastAsia="Calibri" w:hAnsi="Calibri" w:cs="Calibri"/>
                <w:lang w:bidi="fr-CA"/>
              </w:rPr>
            </w:pPr>
            <w:r>
              <w:rPr>
                <w:rFonts w:ascii="Calibri" w:eastAsia="Calibri" w:hAnsi="Calibri" w:cs="Calibri"/>
                <w:b/>
                <w:lang w:bidi="fr-CA"/>
              </w:rPr>
              <w:t xml:space="preserve">Téléphone satellite </w:t>
            </w:r>
          </w:p>
        </w:tc>
      </w:tr>
      <w:tr w:rsidR="0064054C" w14:paraId="527D1A8F" w14:textId="77777777">
        <w:trPr>
          <w:trHeight w:val="500"/>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1453EE43" w14:textId="3FC0D6EB"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TSPT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2E83D1B" w14:textId="6401BFD9" w:rsidR="0064054C" w:rsidRDefault="0064054C" w:rsidP="0064054C">
            <w:pPr>
              <w:spacing w:after="0" w:line="259" w:lineRule="auto"/>
              <w:ind w:left="26" w:firstLine="0"/>
              <w:rPr>
                <w:rFonts w:ascii="Calibri" w:eastAsia="Calibri" w:hAnsi="Calibri" w:cs="Calibri"/>
                <w:b/>
                <w:lang w:bidi="fr-CA"/>
              </w:rPr>
            </w:pPr>
            <w:r>
              <w:rPr>
                <w:rFonts w:ascii="Calibri" w:eastAsia="Calibri" w:hAnsi="Calibri" w:cs="Calibri"/>
                <w:b/>
                <w:lang w:bidi="fr-CA"/>
              </w:rPr>
              <w:t xml:space="preserve">Trouble de stress post-traumatique </w:t>
            </w:r>
            <w:r>
              <w:rPr>
                <w:rFonts w:ascii="Calibri" w:eastAsia="Calibri" w:hAnsi="Calibri" w:cs="Calibri"/>
                <w:lang w:bidi="fr-CA"/>
              </w:rPr>
              <w:t xml:space="preserve">- blessure liée au stress opérationnel </w:t>
            </w:r>
          </w:p>
        </w:tc>
      </w:tr>
    </w:tbl>
    <w:p w14:paraId="098A5D51" w14:textId="77777777" w:rsidR="000E45AE" w:rsidRDefault="00141388">
      <w:pPr>
        <w:spacing w:after="0" w:line="259" w:lineRule="auto"/>
        <w:ind w:left="0" w:firstLine="0"/>
      </w:pPr>
      <w:r>
        <w:rPr>
          <w:lang w:bidi="fr-CA"/>
        </w:rPr>
        <w:t xml:space="preserve"> </w:t>
      </w:r>
    </w:p>
    <w:tbl>
      <w:tblPr>
        <w:tblStyle w:val="TableGrid"/>
        <w:tblW w:w="9112" w:type="dxa"/>
        <w:tblInd w:w="104" w:type="dxa"/>
        <w:tblCellMar>
          <w:top w:w="99" w:type="dxa"/>
          <w:left w:w="79" w:type="dxa"/>
          <w:bottom w:w="54" w:type="dxa"/>
          <w:right w:w="115" w:type="dxa"/>
        </w:tblCellMar>
        <w:tblLook w:val="04A0" w:firstRow="1" w:lastRow="0" w:firstColumn="1" w:lastColumn="0" w:noHBand="0" w:noVBand="1"/>
      </w:tblPr>
      <w:tblGrid>
        <w:gridCol w:w="1805"/>
        <w:gridCol w:w="7307"/>
      </w:tblGrid>
      <w:tr w:rsidR="000E45AE" w14:paraId="3F423229" w14:textId="77777777">
        <w:trPr>
          <w:trHeight w:val="440"/>
        </w:trPr>
        <w:tc>
          <w:tcPr>
            <w:tcW w:w="1805" w:type="dxa"/>
            <w:tcBorders>
              <w:top w:val="nil"/>
              <w:left w:val="nil"/>
              <w:bottom w:val="single" w:sz="2" w:space="0" w:color="F1F1F1"/>
              <w:right w:val="nil"/>
            </w:tcBorders>
            <w:shd w:val="clear" w:color="auto" w:fill="000000"/>
          </w:tcPr>
          <w:p w14:paraId="1C2AAF0A"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2C89D878" w14:textId="77777777" w:rsidR="000E45AE" w:rsidRDefault="00141388">
            <w:pPr>
              <w:spacing w:after="0" w:line="259" w:lineRule="auto"/>
              <w:ind w:left="2621" w:firstLine="0"/>
              <w:jc w:val="left"/>
            </w:pPr>
            <w:r>
              <w:rPr>
                <w:rFonts w:ascii="Calibri" w:eastAsia="Calibri" w:hAnsi="Calibri" w:cs="Calibri"/>
                <w:b/>
                <w:color w:val="FFFFFF"/>
                <w:lang w:bidi="fr-CA"/>
              </w:rPr>
              <w:t xml:space="preserve">U </w:t>
            </w:r>
          </w:p>
        </w:tc>
      </w:tr>
      <w:tr w:rsidR="0064054C" w14:paraId="65608FD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34AF501" w14:textId="01A58B56" w:rsidR="0064054C" w:rsidRDefault="0064054C" w:rsidP="0064054C">
            <w:pPr>
              <w:spacing w:after="0" w:line="259" w:lineRule="auto"/>
              <w:ind w:left="0" w:firstLine="0"/>
              <w:jc w:val="left"/>
            </w:pPr>
            <w:r>
              <w:rPr>
                <w:rFonts w:ascii="Calibri" w:eastAsia="Calibri" w:hAnsi="Calibri" w:cs="Calibri"/>
                <w:b/>
                <w:lang w:bidi="fr-CA"/>
              </w:rPr>
              <w:t xml:space="preserve">UDE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DA606D2" w14:textId="46DF0E3A" w:rsidR="0064054C" w:rsidRDefault="0064054C" w:rsidP="0064054C">
            <w:pPr>
              <w:spacing w:after="0" w:line="259" w:lineRule="auto"/>
              <w:ind w:left="26" w:firstLine="0"/>
              <w:jc w:val="left"/>
            </w:pPr>
            <w:r>
              <w:rPr>
                <w:rFonts w:ascii="Calibri" w:eastAsia="Calibri" w:hAnsi="Calibri" w:cs="Calibri"/>
                <w:b/>
                <w:lang w:bidi="fr-CA"/>
              </w:rPr>
              <w:t xml:space="preserve">Uniforme distinctif d’élément </w:t>
            </w:r>
          </w:p>
        </w:tc>
      </w:tr>
      <w:tr w:rsidR="0064054C" w14:paraId="1C5F9A13" w14:textId="77777777" w:rsidTr="00C13399">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754C1C89" w14:textId="437BA29E" w:rsidR="0064054C" w:rsidRDefault="0064054C" w:rsidP="0064054C">
            <w:pPr>
              <w:spacing w:after="0" w:line="259" w:lineRule="auto"/>
              <w:ind w:left="0" w:firstLine="0"/>
              <w:jc w:val="left"/>
            </w:pPr>
            <w:r>
              <w:rPr>
                <w:rFonts w:ascii="Calibri" w:eastAsia="Calibri" w:hAnsi="Calibri" w:cs="Calibri"/>
                <w:b/>
                <w:lang w:bidi="fr-CA"/>
              </w:rPr>
              <w:lastRenderedPageBreak/>
              <w:t xml:space="preserve">UES  </w:t>
            </w:r>
          </w:p>
        </w:tc>
        <w:tc>
          <w:tcPr>
            <w:tcW w:w="7307" w:type="dxa"/>
            <w:tcBorders>
              <w:top w:val="single" w:sz="2" w:space="0" w:color="F1F1F1"/>
              <w:left w:val="single" w:sz="17" w:space="0" w:color="FFFFFF"/>
              <w:bottom w:val="single" w:sz="2" w:space="0" w:color="F1F1F1"/>
              <w:right w:val="nil"/>
            </w:tcBorders>
            <w:shd w:val="clear" w:color="auto" w:fill="E3E3E3"/>
          </w:tcPr>
          <w:p w14:paraId="03EFAA29" w14:textId="791A6176" w:rsidR="0064054C" w:rsidRDefault="0064054C" w:rsidP="0064054C">
            <w:pPr>
              <w:spacing w:after="0" w:line="259" w:lineRule="auto"/>
              <w:ind w:left="26" w:firstLine="0"/>
              <w:jc w:val="left"/>
            </w:pPr>
            <w:r>
              <w:rPr>
                <w:rFonts w:ascii="Calibri" w:eastAsia="Calibri" w:hAnsi="Calibri" w:cs="Calibri"/>
                <w:b/>
                <w:lang w:bidi="fr-CA"/>
              </w:rPr>
              <w:t xml:space="preserve">Unité des enquêtes spéciales </w:t>
            </w:r>
          </w:p>
        </w:tc>
      </w:tr>
      <w:tr w:rsidR="0064054C" w14:paraId="7F3CB8B6" w14:textId="77777777" w:rsidTr="002C4902">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447BE894" w14:textId="048D94D0" w:rsidR="0064054C" w:rsidRDefault="0064054C" w:rsidP="0064054C">
            <w:pPr>
              <w:spacing w:after="0" w:line="259" w:lineRule="auto"/>
              <w:ind w:left="0" w:firstLine="0"/>
              <w:jc w:val="left"/>
            </w:pPr>
            <w:r>
              <w:rPr>
                <w:rFonts w:ascii="Calibri" w:eastAsia="Calibri" w:hAnsi="Calibri" w:cs="Calibri"/>
                <w:b/>
                <w:lang w:bidi="fr-CA"/>
              </w:rPr>
              <w:t xml:space="preserve">UISP </w:t>
            </w:r>
          </w:p>
        </w:tc>
        <w:tc>
          <w:tcPr>
            <w:tcW w:w="7307" w:type="dxa"/>
            <w:tcBorders>
              <w:top w:val="single" w:sz="2" w:space="0" w:color="F1F1F1"/>
              <w:left w:val="single" w:sz="17" w:space="0" w:color="FFFFFF"/>
              <w:bottom w:val="single" w:sz="2" w:space="0" w:color="F1F1F1"/>
              <w:right w:val="nil"/>
            </w:tcBorders>
            <w:shd w:val="clear" w:color="auto" w:fill="E3E3E3"/>
          </w:tcPr>
          <w:p w14:paraId="609640B1" w14:textId="469293C1" w:rsidR="0064054C" w:rsidRDefault="0064054C" w:rsidP="0064054C">
            <w:pPr>
              <w:spacing w:after="0" w:line="259" w:lineRule="auto"/>
              <w:ind w:left="26" w:firstLine="0"/>
              <w:jc w:val="left"/>
            </w:pPr>
            <w:r>
              <w:rPr>
                <w:rFonts w:ascii="Calibri" w:eastAsia="Calibri" w:hAnsi="Calibri" w:cs="Calibri"/>
                <w:b/>
                <w:lang w:bidi="fr-CA"/>
              </w:rPr>
              <w:t xml:space="preserve">Unité interarmées de soutien du personnel </w:t>
            </w:r>
            <w:r>
              <w:rPr>
                <w:rFonts w:ascii="Calibri" w:eastAsia="Calibri" w:hAnsi="Calibri" w:cs="Calibri"/>
                <w:sz w:val="24"/>
                <w:lang w:bidi="fr-CA"/>
              </w:rPr>
              <w:t>(réaménagée en tant que Groupe de transition)</w:t>
            </w:r>
            <w:r>
              <w:rPr>
                <w:rFonts w:ascii="Calibri" w:eastAsia="Calibri" w:hAnsi="Calibri" w:cs="Calibri"/>
                <w:lang w:bidi="fr-CA"/>
              </w:rPr>
              <w:t xml:space="preserve"> </w:t>
            </w:r>
          </w:p>
        </w:tc>
      </w:tr>
      <w:tr w:rsidR="0064054C" w14:paraId="1D745B8E" w14:textId="77777777" w:rsidTr="004812FD">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3F852986" w14:textId="3923EBDB"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ULR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7296C79A" w14:textId="321C138A" w:rsidR="0064054C" w:rsidRDefault="0064054C" w:rsidP="0064054C">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Unité de logement résidentiel </w:t>
            </w:r>
            <w:r>
              <w:rPr>
                <w:rFonts w:ascii="Calibri" w:eastAsia="Calibri" w:hAnsi="Calibri" w:cs="Calibri"/>
                <w:lang w:bidi="fr-CA"/>
              </w:rPr>
              <w:t xml:space="preserve">- logement (base) </w:t>
            </w:r>
          </w:p>
        </w:tc>
      </w:tr>
      <w:tr w:rsidR="0064054C" w14:paraId="27176040" w14:textId="77777777" w:rsidTr="004812FD">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2B22AC9" w14:textId="0D21BF01"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USZ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820382A" w14:textId="62A93977" w:rsidR="0064054C" w:rsidRDefault="0064054C" w:rsidP="0064054C">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Unité de soutien de zone </w:t>
            </w:r>
          </w:p>
        </w:tc>
      </w:tr>
    </w:tbl>
    <w:p w14:paraId="57872C54" w14:textId="77777777" w:rsidR="000E45AE" w:rsidRDefault="00141388">
      <w:pPr>
        <w:spacing w:after="56" w:line="259" w:lineRule="auto"/>
        <w:ind w:left="0" w:firstLine="0"/>
      </w:pPr>
      <w:r>
        <w:rPr>
          <w:lang w:bidi="fr-CA"/>
        </w:rPr>
        <w:t xml:space="preserve"> </w:t>
      </w:r>
    </w:p>
    <w:tbl>
      <w:tblPr>
        <w:tblStyle w:val="TableGrid"/>
        <w:tblW w:w="9112" w:type="dxa"/>
        <w:tblInd w:w="104" w:type="dxa"/>
        <w:tblCellMar>
          <w:top w:w="99" w:type="dxa"/>
          <w:left w:w="79" w:type="dxa"/>
          <w:bottom w:w="54" w:type="dxa"/>
          <w:right w:w="115" w:type="dxa"/>
        </w:tblCellMar>
        <w:tblLook w:val="04A0" w:firstRow="1" w:lastRow="0" w:firstColumn="1" w:lastColumn="0" w:noHBand="0" w:noVBand="1"/>
      </w:tblPr>
      <w:tblGrid>
        <w:gridCol w:w="1805"/>
        <w:gridCol w:w="7307"/>
      </w:tblGrid>
      <w:tr w:rsidR="000E45AE" w14:paraId="36624D0D" w14:textId="77777777">
        <w:trPr>
          <w:trHeight w:val="439"/>
        </w:trPr>
        <w:tc>
          <w:tcPr>
            <w:tcW w:w="1805" w:type="dxa"/>
            <w:tcBorders>
              <w:top w:val="nil"/>
              <w:left w:val="nil"/>
              <w:bottom w:val="single" w:sz="2" w:space="0" w:color="F1F1F1"/>
              <w:right w:val="nil"/>
            </w:tcBorders>
            <w:shd w:val="clear" w:color="auto" w:fill="000000"/>
          </w:tcPr>
          <w:p w14:paraId="77BC896C" w14:textId="77777777" w:rsidR="000E45AE" w:rsidRDefault="000E45AE">
            <w:pPr>
              <w:spacing w:after="160" w:line="259" w:lineRule="auto"/>
              <w:ind w:left="0" w:firstLine="0"/>
              <w:jc w:val="left"/>
            </w:pPr>
          </w:p>
        </w:tc>
        <w:tc>
          <w:tcPr>
            <w:tcW w:w="7307" w:type="dxa"/>
            <w:tcBorders>
              <w:top w:val="nil"/>
              <w:left w:val="nil"/>
              <w:bottom w:val="single" w:sz="2" w:space="0" w:color="F1F1F1"/>
              <w:right w:val="nil"/>
            </w:tcBorders>
            <w:shd w:val="clear" w:color="auto" w:fill="000000"/>
          </w:tcPr>
          <w:p w14:paraId="16F0FE8E" w14:textId="77777777" w:rsidR="000E45AE" w:rsidRDefault="00141388">
            <w:pPr>
              <w:spacing w:after="0" w:line="259" w:lineRule="auto"/>
              <w:ind w:left="2631" w:firstLine="0"/>
              <w:jc w:val="left"/>
            </w:pPr>
            <w:r>
              <w:rPr>
                <w:rFonts w:ascii="Calibri" w:eastAsia="Calibri" w:hAnsi="Calibri" w:cs="Calibri"/>
                <w:b/>
                <w:color w:val="FFFFFF"/>
                <w:lang w:bidi="fr-CA"/>
              </w:rPr>
              <w:t xml:space="preserve">V </w:t>
            </w:r>
          </w:p>
        </w:tc>
      </w:tr>
      <w:tr w:rsidR="00D13CEE" w14:paraId="3AEFBFAE" w14:textId="77777777" w:rsidTr="0077741E">
        <w:trPr>
          <w:trHeight w:val="500"/>
        </w:trPr>
        <w:tc>
          <w:tcPr>
            <w:tcW w:w="1805" w:type="dxa"/>
            <w:tcBorders>
              <w:top w:val="single" w:sz="2" w:space="0" w:color="F1F1F1"/>
              <w:left w:val="nil"/>
              <w:bottom w:val="single" w:sz="2" w:space="0" w:color="F1F1F1"/>
              <w:right w:val="single" w:sz="17" w:space="0" w:color="FFFFFF"/>
            </w:tcBorders>
            <w:shd w:val="clear" w:color="auto" w:fill="A6A6A6"/>
          </w:tcPr>
          <w:p w14:paraId="3B4711BB" w14:textId="4103C33D"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V&amp;L </w:t>
            </w:r>
          </w:p>
        </w:tc>
        <w:tc>
          <w:tcPr>
            <w:tcW w:w="7307" w:type="dxa"/>
            <w:tcBorders>
              <w:top w:val="single" w:sz="2" w:space="0" w:color="F1F1F1"/>
              <w:left w:val="single" w:sz="17" w:space="0" w:color="FFFFFF"/>
              <w:bottom w:val="single" w:sz="2" w:space="0" w:color="F1F1F1"/>
              <w:right w:val="nil"/>
            </w:tcBorders>
            <w:shd w:val="clear" w:color="auto" w:fill="E3E3E3"/>
          </w:tcPr>
          <w:p w14:paraId="30800941" w14:textId="4865DEAA"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Vivres et logement </w:t>
            </w:r>
          </w:p>
        </w:tc>
      </w:tr>
      <w:tr w:rsidR="00D13CEE" w14:paraId="6D95DCEF" w14:textId="77777777" w:rsidTr="0077741E">
        <w:trPr>
          <w:trHeight w:val="500"/>
        </w:trPr>
        <w:tc>
          <w:tcPr>
            <w:tcW w:w="1805" w:type="dxa"/>
            <w:tcBorders>
              <w:top w:val="single" w:sz="2" w:space="0" w:color="F1F1F1"/>
              <w:left w:val="nil"/>
              <w:bottom w:val="single" w:sz="2" w:space="0" w:color="F1F1F1"/>
              <w:right w:val="single" w:sz="17" w:space="0" w:color="FFFFFF"/>
            </w:tcBorders>
            <w:shd w:val="clear" w:color="auto" w:fill="A6A6A6"/>
          </w:tcPr>
          <w:p w14:paraId="0706CEC3" w14:textId="0F3E2DC5" w:rsidR="00D13CEE" w:rsidRDefault="00D13CEE" w:rsidP="00D13CEE">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VBL </w:t>
            </w:r>
          </w:p>
        </w:tc>
        <w:tc>
          <w:tcPr>
            <w:tcW w:w="7307" w:type="dxa"/>
            <w:tcBorders>
              <w:top w:val="single" w:sz="2" w:space="0" w:color="F1F1F1"/>
              <w:left w:val="single" w:sz="17" w:space="0" w:color="FFFFFF"/>
              <w:bottom w:val="single" w:sz="2" w:space="0" w:color="F1F1F1"/>
              <w:right w:val="nil"/>
            </w:tcBorders>
            <w:shd w:val="clear" w:color="auto" w:fill="E3E3E3"/>
          </w:tcPr>
          <w:p w14:paraId="2B36BA4D" w14:textId="5F6E8BAA" w:rsidR="00D13CEE" w:rsidRDefault="00D13CEE" w:rsidP="00D13CEE">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Véhicule blindé léger </w:t>
            </w:r>
          </w:p>
        </w:tc>
      </w:tr>
      <w:tr w:rsidR="000E45AE" w14:paraId="1EDE25B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2A805EC9" w14:textId="33BF23E4" w:rsidR="000E45AE" w:rsidRDefault="00141388">
            <w:pPr>
              <w:spacing w:after="0" w:line="259" w:lineRule="auto"/>
              <w:ind w:left="0" w:firstLine="0"/>
              <w:jc w:val="left"/>
            </w:pPr>
            <w:r>
              <w:rPr>
                <w:rFonts w:ascii="Calibri" w:eastAsia="Calibri" w:hAnsi="Calibri" w:cs="Calibri"/>
                <w:b/>
                <w:lang w:bidi="fr-CA"/>
              </w:rPr>
              <w:t>V</w:t>
            </w:r>
            <w:r w:rsidR="001E4CE4">
              <w:rPr>
                <w:rFonts w:ascii="Calibri" w:eastAsia="Calibri" w:hAnsi="Calibri" w:cs="Calibri"/>
                <w:b/>
                <w:lang w:bidi="fr-CA"/>
              </w:rPr>
              <w:t>C</w:t>
            </w:r>
            <w:r>
              <w:rPr>
                <w:rFonts w:ascii="Calibri" w:eastAsia="Calibri" w:hAnsi="Calibri" w:cs="Calibri"/>
                <w:b/>
                <w:lang w:bidi="fr-CA"/>
              </w:rPr>
              <w:t xml:space="preserve">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9C1120C" w14:textId="77777777" w:rsidR="000E45AE" w:rsidRDefault="00141388">
            <w:pPr>
              <w:spacing w:after="0" w:line="259" w:lineRule="auto"/>
              <w:ind w:left="26" w:firstLine="0"/>
              <w:jc w:val="left"/>
            </w:pPr>
            <w:r>
              <w:rPr>
                <w:rFonts w:ascii="Calibri" w:eastAsia="Calibri" w:hAnsi="Calibri" w:cs="Calibri"/>
                <w:b/>
                <w:lang w:bidi="fr-CA"/>
              </w:rPr>
              <w:t xml:space="preserve">Vidéo conférence </w:t>
            </w:r>
          </w:p>
        </w:tc>
      </w:tr>
      <w:tr w:rsidR="0064054C" w14:paraId="3B6CA074"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73E78779" w14:textId="32015555"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VLLR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1445236C" w14:textId="78336309" w:rsidR="0064054C" w:rsidRDefault="0064054C" w:rsidP="0064054C">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Véhicule logistique lourd à roues </w:t>
            </w:r>
          </w:p>
        </w:tc>
      </w:tr>
      <w:tr w:rsidR="0064054C" w14:paraId="3A1FBEA9"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15A2CF7" w14:textId="753F375D"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VLMR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5B7BDED0" w14:textId="153BE8AB" w:rsidR="0064054C" w:rsidRDefault="0064054C" w:rsidP="0064054C">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Véhicule logistique moyen à roues </w:t>
            </w:r>
          </w:p>
        </w:tc>
      </w:tr>
      <w:tr w:rsidR="0064054C" w14:paraId="1BD04FF1"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9C70C96" w14:textId="51389665"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VP</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43AB8CC" w14:textId="02EE73A4" w:rsidR="0064054C" w:rsidRDefault="0064054C" w:rsidP="0064054C">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Véhicule personnel </w:t>
            </w:r>
          </w:p>
        </w:tc>
      </w:tr>
      <w:tr w:rsidR="0064054C" w14:paraId="2D424526"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6F21032B" w14:textId="083432BC"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VRL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60836EE6" w14:textId="558B0414" w:rsidR="0064054C" w:rsidRDefault="0064054C" w:rsidP="0064054C">
            <w:pPr>
              <w:spacing w:after="0" w:line="259" w:lineRule="auto"/>
              <w:ind w:left="26" w:firstLine="0"/>
              <w:jc w:val="left"/>
              <w:rPr>
                <w:rFonts w:ascii="Calibri" w:eastAsia="Calibri" w:hAnsi="Calibri" w:cs="Calibri"/>
                <w:b/>
                <w:lang w:bidi="fr-CA"/>
              </w:rPr>
            </w:pPr>
            <w:r>
              <w:rPr>
                <w:rFonts w:ascii="Calibri" w:eastAsia="Calibri" w:hAnsi="Calibri" w:cs="Calibri"/>
                <w:b/>
                <w:lang w:bidi="fr-CA"/>
              </w:rPr>
              <w:t xml:space="preserve">Voyage à la recherche d’un logement </w:t>
            </w:r>
          </w:p>
        </w:tc>
      </w:tr>
    </w:tbl>
    <w:p w14:paraId="4B59784E" w14:textId="77777777" w:rsidR="000E45AE" w:rsidRDefault="00141388">
      <w:pPr>
        <w:spacing w:after="59" w:line="259" w:lineRule="auto"/>
        <w:ind w:left="0" w:firstLine="0"/>
      </w:pPr>
      <w:r>
        <w:rPr>
          <w:lang w:bidi="fr-CA"/>
        </w:rPr>
        <w:t xml:space="preserve"> </w:t>
      </w:r>
    </w:p>
    <w:tbl>
      <w:tblPr>
        <w:tblStyle w:val="TableGrid"/>
        <w:tblW w:w="9112" w:type="dxa"/>
        <w:tblInd w:w="104" w:type="dxa"/>
        <w:tblCellMar>
          <w:top w:w="156" w:type="dxa"/>
          <w:left w:w="79" w:type="dxa"/>
          <w:bottom w:w="56" w:type="dxa"/>
          <w:right w:w="115" w:type="dxa"/>
        </w:tblCellMar>
        <w:tblLook w:val="04A0" w:firstRow="1" w:lastRow="0" w:firstColumn="1" w:lastColumn="0" w:noHBand="0" w:noVBand="1"/>
      </w:tblPr>
      <w:tblGrid>
        <w:gridCol w:w="1805"/>
        <w:gridCol w:w="7307"/>
      </w:tblGrid>
      <w:tr w:rsidR="000E45AE" w14:paraId="0954BAFF" w14:textId="77777777">
        <w:trPr>
          <w:trHeight w:val="728"/>
        </w:trPr>
        <w:tc>
          <w:tcPr>
            <w:tcW w:w="1805" w:type="dxa"/>
            <w:tcBorders>
              <w:top w:val="single" w:sz="2" w:space="0" w:color="F1F1F1"/>
              <w:left w:val="nil"/>
              <w:bottom w:val="single" w:sz="2" w:space="0" w:color="F1F1F1"/>
              <w:right w:val="nil"/>
            </w:tcBorders>
          </w:tcPr>
          <w:p w14:paraId="6E173D03" w14:textId="77777777" w:rsidR="000E45AE" w:rsidRDefault="000E45AE">
            <w:pPr>
              <w:spacing w:after="160" w:line="259" w:lineRule="auto"/>
              <w:ind w:left="0" w:firstLine="0"/>
              <w:jc w:val="left"/>
            </w:pPr>
          </w:p>
        </w:tc>
        <w:tc>
          <w:tcPr>
            <w:tcW w:w="7307" w:type="dxa"/>
            <w:tcBorders>
              <w:top w:val="single" w:sz="2" w:space="0" w:color="F1F1F1"/>
              <w:left w:val="nil"/>
              <w:bottom w:val="single" w:sz="2" w:space="0" w:color="F1F1F1"/>
              <w:right w:val="nil"/>
            </w:tcBorders>
          </w:tcPr>
          <w:p w14:paraId="0C8C9C4C" w14:textId="77777777" w:rsidR="000E45AE" w:rsidRDefault="000E45AE">
            <w:pPr>
              <w:spacing w:after="160" w:line="259" w:lineRule="auto"/>
              <w:ind w:left="0" w:firstLine="0"/>
              <w:jc w:val="left"/>
            </w:pPr>
          </w:p>
        </w:tc>
      </w:tr>
      <w:tr w:rsidR="000E45AE" w14:paraId="2C2E6522" w14:textId="77777777">
        <w:trPr>
          <w:trHeight w:val="499"/>
        </w:trPr>
        <w:tc>
          <w:tcPr>
            <w:tcW w:w="1805" w:type="dxa"/>
            <w:tcBorders>
              <w:top w:val="single" w:sz="2" w:space="0" w:color="F1F1F1"/>
              <w:left w:val="nil"/>
              <w:bottom w:val="single" w:sz="2" w:space="0" w:color="F1F1F1"/>
              <w:right w:val="nil"/>
            </w:tcBorders>
            <w:shd w:val="clear" w:color="auto" w:fill="000000"/>
          </w:tcPr>
          <w:p w14:paraId="129682A2" w14:textId="77777777" w:rsidR="000E45AE" w:rsidRDefault="000E45AE">
            <w:pPr>
              <w:spacing w:after="160" w:line="259" w:lineRule="auto"/>
              <w:ind w:left="0" w:firstLine="0"/>
              <w:jc w:val="left"/>
            </w:pPr>
          </w:p>
        </w:tc>
        <w:tc>
          <w:tcPr>
            <w:tcW w:w="7307" w:type="dxa"/>
            <w:tcBorders>
              <w:top w:val="single" w:sz="2" w:space="0" w:color="F1F1F1"/>
              <w:left w:val="nil"/>
              <w:bottom w:val="single" w:sz="2" w:space="0" w:color="F1F1F1"/>
              <w:right w:val="nil"/>
            </w:tcBorders>
            <w:shd w:val="clear" w:color="auto" w:fill="000000"/>
          </w:tcPr>
          <w:p w14:paraId="331E4AF5" w14:textId="77777777" w:rsidR="000E45AE" w:rsidRDefault="00141388">
            <w:pPr>
              <w:spacing w:after="0" w:line="259" w:lineRule="auto"/>
              <w:ind w:left="2645" w:firstLine="0"/>
              <w:jc w:val="left"/>
            </w:pPr>
            <w:r>
              <w:rPr>
                <w:rFonts w:ascii="Calibri" w:eastAsia="Calibri" w:hAnsi="Calibri" w:cs="Calibri"/>
                <w:b/>
                <w:color w:val="FFFFFF"/>
                <w:lang w:bidi="fr-CA"/>
              </w:rPr>
              <w:t xml:space="preserve">Z </w:t>
            </w:r>
          </w:p>
        </w:tc>
      </w:tr>
      <w:tr w:rsidR="0064054C" w14:paraId="6948E4B6" w14:textId="77777777" w:rsidTr="00B27D19">
        <w:trPr>
          <w:trHeight w:val="499"/>
        </w:trPr>
        <w:tc>
          <w:tcPr>
            <w:tcW w:w="1805" w:type="dxa"/>
            <w:tcBorders>
              <w:top w:val="single" w:sz="2" w:space="0" w:color="F1F1F1"/>
              <w:left w:val="nil"/>
              <w:bottom w:val="single" w:sz="2" w:space="0" w:color="F1F1F1"/>
              <w:right w:val="single" w:sz="17" w:space="0" w:color="FFFFFF"/>
            </w:tcBorders>
            <w:shd w:val="clear" w:color="auto" w:fill="A6A6A6"/>
          </w:tcPr>
          <w:p w14:paraId="0AEA91D0" w14:textId="76CFB6F3" w:rsidR="0064054C" w:rsidRDefault="0064054C" w:rsidP="0064054C">
            <w:pPr>
              <w:spacing w:after="0" w:line="259" w:lineRule="auto"/>
              <w:ind w:left="0" w:firstLine="0"/>
              <w:jc w:val="left"/>
            </w:pPr>
            <w:r>
              <w:rPr>
                <w:rFonts w:ascii="Calibri" w:eastAsia="Calibri" w:hAnsi="Calibri" w:cs="Calibri"/>
                <w:b/>
                <w:lang w:bidi="fr-CA"/>
              </w:rPr>
              <w:t xml:space="preserve">ZA </w:t>
            </w:r>
          </w:p>
        </w:tc>
        <w:tc>
          <w:tcPr>
            <w:tcW w:w="7307" w:type="dxa"/>
            <w:tcBorders>
              <w:top w:val="single" w:sz="2" w:space="0" w:color="F1F1F1"/>
              <w:left w:val="single" w:sz="17" w:space="0" w:color="FFFFFF"/>
              <w:bottom w:val="single" w:sz="2" w:space="0" w:color="F1F1F1"/>
              <w:right w:val="nil"/>
            </w:tcBorders>
            <w:shd w:val="clear" w:color="auto" w:fill="E3E3E3"/>
          </w:tcPr>
          <w:p w14:paraId="63E87E79" w14:textId="62EC4E1F" w:rsidR="0064054C" w:rsidRDefault="0064054C" w:rsidP="0064054C">
            <w:pPr>
              <w:spacing w:after="0" w:line="259" w:lineRule="auto"/>
              <w:ind w:left="26" w:firstLine="0"/>
              <w:jc w:val="left"/>
            </w:pPr>
            <w:r>
              <w:rPr>
                <w:rFonts w:ascii="Calibri" w:eastAsia="Calibri" w:hAnsi="Calibri" w:cs="Calibri"/>
                <w:b/>
                <w:lang w:bidi="fr-CA"/>
              </w:rPr>
              <w:t xml:space="preserve">Zone d’atterrissage </w:t>
            </w:r>
          </w:p>
        </w:tc>
      </w:tr>
      <w:tr w:rsidR="0064054C" w14:paraId="43D04E37"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C661DA4" w14:textId="64B5A199"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ZL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48BD752" w14:textId="2705477F" w:rsidR="0064054C" w:rsidRDefault="0064054C" w:rsidP="0064054C">
            <w:pPr>
              <w:spacing w:after="0" w:line="259" w:lineRule="auto"/>
              <w:ind w:left="26" w:firstLine="0"/>
              <w:jc w:val="left"/>
              <w:rPr>
                <w:rFonts w:ascii="Calibri" w:eastAsia="Calibri" w:hAnsi="Calibri" w:cs="Calibri"/>
                <w:lang w:bidi="fr-CA"/>
              </w:rPr>
            </w:pPr>
            <w:r>
              <w:rPr>
                <w:rFonts w:ascii="Calibri" w:eastAsia="Calibri" w:hAnsi="Calibri" w:cs="Calibri"/>
                <w:b/>
                <w:lang w:bidi="fr-CA"/>
              </w:rPr>
              <w:t xml:space="preserve">Zone de largage </w:t>
            </w:r>
          </w:p>
        </w:tc>
      </w:tr>
      <w:tr w:rsidR="000468C3" w14:paraId="34DFC810"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50E9C6B3" w14:textId="0C9BCC82"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ZO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3789B04" w14:textId="611981EE" w:rsidR="000468C3" w:rsidRDefault="000468C3" w:rsidP="000468C3">
            <w:pPr>
              <w:spacing w:after="0" w:line="259" w:lineRule="auto"/>
              <w:ind w:left="26" w:firstLine="0"/>
              <w:jc w:val="left"/>
              <w:rPr>
                <w:rFonts w:ascii="Calibri" w:eastAsia="Calibri" w:hAnsi="Calibri" w:cs="Calibri"/>
                <w:lang w:bidi="fr-CA"/>
              </w:rPr>
            </w:pPr>
            <w:r>
              <w:rPr>
                <w:rFonts w:ascii="Calibri" w:eastAsia="Calibri" w:hAnsi="Calibri" w:cs="Calibri"/>
                <w:b/>
                <w:lang w:bidi="fr-CA"/>
              </w:rPr>
              <w:t>Zone d</w:t>
            </w:r>
            <w:r w:rsidR="0064054C">
              <w:rPr>
                <w:rFonts w:ascii="Calibri" w:eastAsia="Calibri" w:hAnsi="Calibri" w:cs="Calibri"/>
                <w:b/>
                <w:lang w:bidi="fr-CA"/>
              </w:rPr>
              <w:t>’</w:t>
            </w:r>
            <w:r>
              <w:rPr>
                <w:rFonts w:ascii="Calibri" w:eastAsia="Calibri" w:hAnsi="Calibri" w:cs="Calibri"/>
                <w:b/>
                <w:lang w:bidi="fr-CA"/>
              </w:rPr>
              <w:t xml:space="preserve">opérations </w:t>
            </w:r>
          </w:p>
        </w:tc>
      </w:tr>
      <w:tr w:rsidR="000468C3" w14:paraId="678FEF0C" w14:textId="77777777">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00CFC268" w14:textId="5DBE0000" w:rsidR="000468C3" w:rsidRDefault="000468C3" w:rsidP="000468C3">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ZR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3D61AF54" w14:textId="5D12DF28" w:rsidR="000468C3" w:rsidRDefault="000468C3" w:rsidP="000468C3">
            <w:pPr>
              <w:spacing w:after="0" w:line="259" w:lineRule="auto"/>
              <w:ind w:left="26" w:firstLine="0"/>
              <w:jc w:val="left"/>
              <w:rPr>
                <w:rFonts w:ascii="Calibri" w:eastAsia="Calibri" w:hAnsi="Calibri" w:cs="Calibri"/>
                <w:lang w:bidi="fr-CA"/>
              </w:rPr>
            </w:pPr>
            <w:r>
              <w:rPr>
                <w:rFonts w:ascii="Calibri" w:eastAsia="Calibri" w:hAnsi="Calibri" w:cs="Calibri"/>
                <w:b/>
                <w:lang w:bidi="fr-CA"/>
              </w:rPr>
              <w:t xml:space="preserve">Zone de responsabilité </w:t>
            </w:r>
          </w:p>
        </w:tc>
      </w:tr>
      <w:tr w:rsidR="0064054C" w14:paraId="1847AEEF" w14:textId="77777777" w:rsidTr="002D6A29">
        <w:trPr>
          <w:trHeight w:val="499"/>
        </w:trPr>
        <w:tc>
          <w:tcPr>
            <w:tcW w:w="1805" w:type="dxa"/>
            <w:tcBorders>
              <w:top w:val="single" w:sz="2" w:space="0" w:color="F1F1F1"/>
              <w:left w:val="nil"/>
              <w:bottom w:val="single" w:sz="2" w:space="0" w:color="F1F1F1"/>
              <w:right w:val="single" w:sz="17" w:space="0" w:color="FFFFFF"/>
            </w:tcBorders>
            <w:shd w:val="clear" w:color="auto" w:fill="A6A6A6"/>
            <w:vAlign w:val="bottom"/>
          </w:tcPr>
          <w:p w14:paraId="4C827E25" w14:textId="19A6A3B9" w:rsidR="0064054C" w:rsidRDefault="0064054C" w:rsidP="0064054C">
            <w:pPr>
              <w:spacing w:after="0" w:line="259" w:lineRule="auto"/>
              <w:ind w:left="0" w:firstLine="0"/>
              <w:jc w:val="left"/>
              <w:rPr>
                <w:rFonts w:ascii="Calibri" w:eastAsia="Calibri" w:hAnsi="Calibri" w:cs="Calibri"/>
                <w:b/>
                <w:lang w:bidi="fr-CA"/>
              </w:rPr>
            </w:pPr>
            <w:r>
              <w:rPr>
                <w:rFonts w:ascii="Calibri" w:eastAsia="Calibri" w:hAnsi="Calibri" w:cs="Calibri"/>
                <w:b/>
                <w:lang w:bidi="fr-CA"/>
              </w:rPr>
              <w:t xml:space="preserve">Zulu </w:t>
            </w:r>
          </w:p>
        </w:tc>
        <w:tc>
          <w:tcPr>
            <w:tcW w:w="7307" w:type="dxa"/>
            <w:tcBorders>
              <w:top w:val="single" w:sz="2" w:space="0" w:color="F1F1F1"/>
              <w:left w:val="single" w:sz="17" w:space="0" w:color="FFFFFF"/>
              <w:bottom w:val="single" w:sz="2" w:space="0" w:color="F1F1F1"/>
              <w:right w:val="nil"/>
            </w:tcBorders>
            <w:shd w:val="clear" w:color="auto" w:fill="E3E3E3"/>
            <w:vAlign w:val="bottom"/>
          </w:tcPr>
          <w:p w14:paraId="452E322D" w14:textId="28E3BE0F" w:rsidR="0064054C" w:rsidRDefault="0064054C" w:rsidP="0064054C">
            <w:pPr>
              <w:spacing w:after="0" w:line="259" w:lineRule="auto"/>
              <w:ind w:left="26" w:firstLine="0"/>
              <w:jc w:val="left"/>
              <w:rPr>
                <w:rFonts w:ascii="Calibri" w:eastAsia="Calibri" w:hAnsi="Calibri" w:cs="Calibri"/>
                <w:lang w:bidi="fr-CA"/>
              </w:rPr>
            </w:pPr>
            <w:r>
              <w:rPr>
                <w:rFonts w:ascii="Calibri" w:eastAsia="Calibri" w:hAnsi="Calibri" w:cs="Calibri"/>
                <w:lang w:bidi="fr-CA"/>
              </w:rPr>
              <w:t xml:space="preserve">Heure militaire standardisée (heure de Greenwich) </w:t>
            </w:r>
          </w:p>
        </w:tc>
      </w:tr>
    </w:tbl>
    <w:p w14:paraId="2C7B0484" w14:textId="10948F9B" w:rsidR="000E45AE" w:rsidRDefault="000E45AE">
      <w:pPr>
        <w:spacing w:after="0" w:line="259" w:lineRule="auto"/>
        <w:ind w:left="0" w:firstLine="0"/>
      </w:pPr>
    </w:p>
    <w:sectPr w:rsidR="000E45AE" w:rsidSect="00C201EA">
      <w:footerReference w:type="even" r:id="rId62"/>
      <w:footerReference w:type="default" r:id="rId63"/>
      <w:footerReference w:type="first" r:id="rId64"/>
      <w:pgSz w:w="11911" w:h="16841"/>
      <w:pgMar w:top="1134" w:right="1157" w:bottom="1276" w:left="1123"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2908" w14:textId="77777777" w:rsidR="0013110F" w:rsidRDefault="0013110F">
      <w:pPr>
        <w:spacing w:after="0" w:line="240" w:lineRule="auto"/>
      </w:pPr>
      <w:r>
        <w:separator/>
      </w:r>
    </w:p>
  </w:endnote>
  <w:endnote w:type="continuationSeparator" w:id="0">
    <w:p w14:paraId="3AE19880" w14:textId="77777777" w:rsidR="0013110F" w:rsidRDefault="0013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AEC3" w14:textId="77777777" w:rsidR="000E45AE" w:rsidRDefault="000E45A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B2D0" w14:textId="77777777" w:rsidR="000E45AE" w:rsidRDefault="00141388">
    <w:pPr>
      <w:tabs>
        <w:tab w:val="center" w:pos="1085"/>
        <w:tab w:val="center" w:pos="4945"/>
        <w:tab w:val="right" w:pos="9617"/>
      </w:tabs>
      <w:spacing w:after="0" w:line="259" w:lineRule="auto"/>
      <w:ind w:left="0" w:right="-10" w:firstLine="0"/>
      <w:jc w:val="left"/>
    </w:pPr>
    <w:r>
      <w:rPr>
        <w:rFonts w:ascii="Calibri" w:eastAsia="Calibri" w:hAnsi="Calibri" w:cs="Calibri"/>
        <w:sz w:val="22"/>
        <w:lang w:bidi="fr-CA"/>
      </w:rPr>
      <w:tab/>
    </w:r>
    <w:r>
      <w:rPr>
        <w:lang w:bidi="fr-CA"/>
      </w:rPr>
      <w:t xml:space="preserve">Février 2023 </w:t>
    </w:r>
    <w:r>
      <w:rPr>
        <w:lang w:bidi="fr-CA"/>
      </w:rPr>
      <w:tab/>
      <w:t xml:space="preserve"> </w:t>
    </w:r>
    <w:r>
      <w:rPr>
        <w:lang w:bidi="fr-CA"/>
      </w:rPr>
      <w:tab/>
    </w:r>
    <w:r>
      <w:rPr>
        <w:lang w:bidi="fr-CA"/>
      </w:rPr>
      <w:fldChar w:fldCharType="begin"/>
    </w:r>
    <w:r>
      <w:rPr>
        <w:lang w:bidi="fr-CA"/>
      </w:rPr>
      <w:instrText xml:space="preserve"> PAGE   \* MERGEFORMAT </w:instrText>
    </w:r>
    <w:r>
      <w:rPr>
        <w:lang w:bidi="fr-CA"/>
      </w:rPr>
      <w:fldChar w:fldCharType="separate"/>
    </w:r>
    <w:r>
      <w:rPr>
        <w:lang w:bidi="fr-CA"/>
      </w:rPr>
      <w:t>3</w:t>
    </w:r>
    <w:r>
      <w:rPr>
        <w:lang w:bidi="fr-CA"/>
      </w:rPr>
      <w:fldChar w:fldCharType="end"/>
    </w:r>
    <w:r>
      <w:rPr>
        <w:rFonts w:ascii="Arial" w:eastAsia="Arial" w:hAnsi="Arial" w:cs="Arial"/>
        <w:lang w:bidi="fr-CA"/>
      </w:rPr>
      <w:t xml:space="preserve"> </w:t>
    </w:r>
  </w:p>
  <w:p w14:paraId="0307CC7A" w14:textId="77777777" w:rsidR="000E45AE" w:rsidRDefault="00141388">
    <w:pPr>
      <w:spacing w:after="0" w:line="259" w:lineRule="auto"/>
      <w:ind w:left="0" w:firstLine="0"/>
      <w:jc w:val="left"/>
    </w:pPr>
    <w:r>
      <w:rPr>
        <w:rFonts w:ascii="Calibri" w:eastAsia="Calibri" w:hAnsi="Calibri" w:cs="Calibri"/>
        <w:sz w:val="20"/>
        <w:lang w:bidi="fr-C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AD31" w14:textId="77777777" w:rsidR="000E45AE" w:rsidRDefault="000E45A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2676" w14:textId="09AA3873" w:rsidR="000E45AE" w:rsidRDefault="00141388">
    <w:pPr>
      <w:tabs>
        <w:tab w:val="center" w:pos="1085"/>
        <w:tab w:val="center" w:pos="4945"/>
        <w:tab w:val="right" w:pos="9631"/>
      </w:tabs>
      <w:spacing w:after="0" w:line="259" w:lineRule="auto"/>
      <w:ind w:left="0" w:firstLine="0"/>
      <w:jc w:val="left"/>
    </w:pPr>
    <w:r>
      <w:rPr>
        <w:rFonts w:ascii="Calibri" w:eastAsia="Calibri" w:hAnsi="Calibri" w:cs="Calibri"/>
        <w:sz w:val="22"/>
        <w:lang w:bidi="fr-CA"/>
      </w:rPr>
      <w:tab/>
    </w:r>
    <w:r w:rsidR="006B5BBB">
      <w:rPr>
        <w:lang w:bidi="fr-CA"/>
      </w:rPr>
      <w:t>Janvier 2026</w:t>
    </w:r>
    <w:r>
      <w:rPr>
        <w:lang w:bidi="fr-CA"/>
      </w:rPr>
      <w:tab/>
      <w:t xml:space="preserve"> </w:t>
    </w:r>
    <w:r>
      <w:rPr>
        <w:lang w:bidi="fr-CA"/>
      </w:rPr>
      <w:tab/>
    </w:r>
    <w:r>
      <w:rPr>
        <w:lang w:bidi="fr-CA"/>
      </w:rPr>
      <w:fldChar w:fldCharType="begin"/>
    </w:r>
    <w:r>
      <w:rPr>
        <w:lang w:bidi="fr-CA"/>
      </w:rPr>
      <w:instrText xml:space="preserve"> PAGE   \* MERGEFORMAT </w:instrText>
    </w:r>
    <w:r>
      <w:rPr>
        <w:lang w:bidi="fr-CA"/>
      </w:rPr>
      <w:fldChar w:fldCharType="separate"/>
    </w:r>
    <w:r>
      <w:rPr>
        <w:lang w:bidi="fr-CA"/>
      </w:rPr>
      <w:t>3</w:t>
    </w:r>
    <w:r>
      <w:rPr>
        <w:lang w:bidi="fr-CA"/>
      </w:rPr>
      <w:fldChar w:fldCharType="end"/>
    </w:r>
    <w:r>
      <w:rPr>
        <w:rFonts w:ascii="Arial" w:eastAsia="Arial" w:hAnsi="Arial" w:cs="Arial"/>
        <w:lang w:bidi="fr-CA"/>
      </w:rPr>
      <w:t xml:space="preserve"> </w:t>
    </w:r>
  </w:p>
  <w:p w14:paraId="2F5A36DD" w14:textId="77777777" w:rsidR="000E45AE" w:rsidRDefault="00141388">
    <w:pPr>
      <w:spacing w:after="0" w:line="259" w:lineRule="auto"/>
      <w:ind w:left="0" w:firstLine="0"/>
      <w:jc w:val="left"/>
    </w:pPr>
    <w:r>
      <w:rPr>
        <w:rFonts w:ascii="Calibri" w:eastAsia="Calibri" w:hAnsi="Calibri" w:cs="Calibri"/>
        <w:sz w:val="20"/>
        <w:lang w:bidi="fr-C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7674" w14:textId="61BE3E04" w:rsidR="000E45AE" w:rsidRDefault="00141388">
    <w:pPr>
      <w:tabs>
        <w:tab w:val="center" w:pos="1085"/>
        <w:tab w:val="center" w:pos="4945"/>
        <w:tab w:val="right" w:pos="9631"/>
      </w:tabs>
      <w:spacing w:after="0" w:line="259" w:lineRule="auto"/>
      <w:ind w:left="0" w:firstLine="0"/>
      <w:jc w:val="left"/>
    </w:pPr>
    <w:r>
      <w:rPr>
        <w:rFonts w:ascii="Calibri" w:eastAsia="Calibri" w:hAnsi="Calibri" w:cs="Calibri"/>
        <w:sz w:val="22"/>
        <w:lang w:bidi="fr-CA"/>
      </w:rPr>
      <w:tab/>
    </w:r>
    <w:r w:rsidR="006B5BBB">
      <w:rPr>
        <w:rFonts w:ascii="Calibri" w:eastAsia="Calibri" w:hAnsi="Calibri" w:cs="Calibri"/>
        <w:sz w:val="22"/>
        <w:lang w:bidi="fr-CA"/>
      </w:rPr>
      <w:t>Janvier 2026</w:t>
    </w:r>
    <w:r>
      <w:rPr>
        <w:lang w:bidi="fr-CA"/>
      </w:rPr>
      <w:tab/>
      <w:t xml:space="preserve"> </w:t>
    </w:r>
    <w:r>
      <w:rPr>
        <w:lang w:bidi="fr-CA"/>
      </w:rPr>
      <w:tab/>
    </w:r>
    <w:r>
      <w:rPr>
        <w:lang w:bidi="fr-CA"/>
      </w:rPr>
      <w:fldChar w:fldCharType="begin"/>
    </w:r>
    <w:r>
      <w:rPr>
        <w:lang w:bidi="fr-CA"/>
      </w:rPr>
      <w:instrText xml:space="preserve"> PAGE   \* MERGEFORMAT </w:instrText>
    </w:r>
    <w:r>
      <w:rPr>
        <w:lang w:bidi="fr-CA"/>
      </w:rPr>
      <w:fldChar w:fldCharType="separate"/>
    </w:r>
    <w:r>
      <w:rPr>
        <w:lang w:bidi="fr-CA"/>
      </w:rPr>
      <w:t>3</w:t>
    </w:r>
    <w:r>
      <w:rPr>
        <w:lang w:bidi="fr-CA"/>
      </w:rPr>
      <w:fldChar w:fldCharType="end"/>
    </w:r>
    <w:r>
      <w:rPr>
        <w:rFonts w:ascii="Arial" w:eastAsia="Arial" w:hAnsi="Arial" w:cs="Arial"/>
        <w:lang w:bidi="fr-CA"/>
      </w:rPr>
      <w:t xml:space="preserve"> </w:t>
    </w:r>
  </w:p>
  <w:p w14:paraId="502C2EF5" w14:textId="77777777" w:rsidR="000E45AE" w:rsidRDefault="00141388">
    <w:pPr>
      <w:spacing w:after="0" w:line="259" w:lineRule="auto"/>
      <w:ind w:left="0" w:firstLine="0"/>
      <w:jc w:val="left"/>
    </w:pPr>
    <w:r>
      <w:rPr>
        <w:rFonts w:ascii="Calibri" w:eastAsia="Calibri" w:hAnsi="Calibri" w:cs="Calibri"/>
        <w:sz w:val="20"/>
        <w:lang w:bidi="fr-C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1356" w14:textId="77777777" w:rsidR="000E45AE" w:rsidRDefault="00141388">
    <w:pPr>
      <w:tabs>
        <w:tab w:val="center" w:pos="1085"/>
        <w:tab w:val="center" w:pos="4945"/>
        <w:tab w:val="right" w:pos="9631"/>
      </w:tabs>
      <w:spacing w:after="0" w:line="259" w:lineRule="auto"/>
      <w:ind w:left="0" w:firstLine="0"/>
      <w:jc w:val="left"/>
    </w:pPr>
    <w:r>
      <w:rPr>
        <w:rFonts w:ascii="Calibri" w:eastAsia="Calibri" w:hAnsi="Calibri" w:cs="Calibri"/>
        <w:sz w:val="22"/>
        <w:lang w:bidi="fr-CA"/>
      </w:rPr>
      <w:tab/>
    </w:r>
    <w:r>
      <w:rPr>
        <w:lang w:bidi="fr-CA"/>
      </w:rPr>
      <w:t xml:space="preserve">Février 2023 </w:t>
    </w:r>
    <w:r>
      <w:rPr>
        <w:lang w:bidi="fr-CA"/>
      </w:rPr>
      <w:tab/>
      <w:t xml:space="preserve"> </w:t>
    </w:r>
    <w:r>
      <w:rPr>
        <w:lang w:bidi="fr-CA"/>
      </w:rPr>
      <w:tab/>
    </w:r>
    <w:r>
      <w:rPr>
        <w:lang w:bidi="fr-CA"/>
      </w:rPr>
      <w:fldChar w:fldCharType="begin"/>
    </w:r>
    <w:r>
      <w:rPr>
        <w:lang w:bidi="fr-CA"/>
      </w:rPr>
      <w:instrText xml:space="preserve"> PAGE   \* MERGEFORMAT </w:instrText>
    </w:r>
    <w:r>
      <w:rPr>
        <w:lang w:bidi="fr-CA"/>
      </w:rPr>
      <w:fldChar w:fldCharType="separate"/>
    </w:r>
    <w:r>
      <w:rPr>
        <w:lang w:bidi="fr-CA"/>
      </w:rPr>
      <w:t>3</w:t>
    </w:r>
    <w:r>
      <w:rPr>
        <w:lang w:bidi="fr-CA"/>
      </w:rPr>
      <w:fldChar w:fldCharType="end"/>
    </w:r>
    <w:r>
      <w:rPr>
        <w:rFonts w:ascii="Arial" w:eastAsia="Arial" w:hAnsi="Arial" w:cs="Arial"/>
        <w:lang w:bidi="fr-CA"/>
      </w:rPr>
      <w:t xml:space="preserve"> </w:t>
    </w:r>
  </w:p>
  <w:p w14:paraId="24AE8E47" w14:textId="77777777" w:rsidR="000E45AE" w:rsidRDefault="00141388">
    <w:pPr>
      <w:spacing w:after="0" w:line="259" w:lineRule="auto"/>
      <w:ind w:left="0" w:firstLine="0"/>
      <w:jc w:val="left"/>
    </w:pPr>
    <w:r>
      <w:rPr>
        <w:rFonts w:ascii="Calibri" w:eastAsia="Calibri" w:hAnsi="Calibri" w:cs="Calibri"/>
        <w:sz w:val="20"/>
        <w:lang w:bidi="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296D" w14:textId="77777777" w:rsidR="0013110F" w:rsidRDefault="0013110F">
      <w:pPr>
        <w:spacing w:after="0" w:line="240" w:lineRule="auto"/>
      </w:pPr>
      <w:r>
        <w:separator/>
      </w:r>
    </w:p>
  </w:footnote>
  <w:footnote w:type="continuationSeparator" w:id="0">
    <w:p w14:paraId="7686185A" w14:textId="77777777" w:rsidR="0013110F" w:rsidRDefault="00131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09B"/>
    <w:multiLevelType w:val="hybridMultilevel"/>
    <w:tmpl w:val="194CCD86"/>
    <w:lvl w:ilvl="0" w:tplc="09A41F3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E6C45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EE20A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01E93A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A82188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D6EB5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4694D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20BEB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E2D02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3772F2"/>
    <w:multiLevelType w:val="hybridMultilevel"/>
    <w:tmpl w:val="0C0EBEF6"/>
    <w:lvl w:ilvl="0" w:tplc="10090001">
      <w:start w:val="1"/>
      <w:numFmt w:val="bullet"/>
      <w:lvlText w:val=""/>
      <w:lvlJc w:val="left"/>
      <w:pPr>
        <w:ind w:left="1073" w:hanging="360"/>
      </w:pPr>
      <w:rPr>
        <w:rFonts w:ascii="Symbol" w:hAnsi="Symbol" w:hint="default"/>
      </w:rPr>
    </w:lvl>
    <w:lvl w:ilvl="1" w:tplc="10090003" w:tentative="1">
      <w:start w:val="1"/>
      <w:numFmt w:val="bullet"/>
      <w:lvlText w:val="o"/>
      <w:lvlJc w:val="left"/>
      <w:pPr>
        <w:ind w:left="1793" w:hanging="360"/>
      </w:pPr>
      <w:rPr>
        <w:rFonts w:ascii="Courier New" w:hAnsi="Courier New" w:cs="Courier New" w:hint="default"/>
      </w:rPr>
    </w:lvl>
    <w:lvl w:ilvl="2" w:tplc="10090005" w:tentative="1">
      <w:start w:val="1"/>
      <w:numFmt w:val="bullet"/>
      <w:lvlText w:val=""/>
      <w:lvlJc w:val="left"/>
      <w:pPr>
        <w:ind w:left="2513" w:hanging="360"/>
      </w:pPr>
      <w:rPr>
        <w:rFonts w:ascii="Wingdings" w:hAnsi="Wingdings" w:hint="default"/>
      </w:rPr>
    </w:lvl>
    <w:lvl w:ilvl="3" w:tplc="10090001" w:tentative="1">
      <w:start w:val="1"/>
      <w:numFmt w:val="bullet"/>
      <w:lvlText w:val=""/>
      <w:lvlJc w:val="left"/>
      <w:pPr>
        <w:ind w:left="3233" w:hanging="360"/>
      </w:pPr>
      <w:rPr>
        <w:rFonts w:ascii="Symbol" w:hAnsi="Symbol" w:hint="default"/>
      </w:rPr>
    </w:lvl>
    <w:lvl w:ilvl="4" w:tplc="10090003" w:tentative="1">
      <w:start w:val="1"/>
      <w:numFmt w:val="bullet"/>
      <w:lvlText w:val="o"/>
      <w:lvlJc w:val="left"/>
      <w:pPr>
        <w:ind w:left="3953" w:hanging="360"/>
      </w:pPr>
      <w:rPr>
        <w:rFonts w:ascii="Courier New" w:hAnsi="Courier New" w:cs="Courier New" w:hint="default"/>
      </w:rPr>
    </w:lvl>
    <w:lvl w:ilvl="5" w:tplc="10090005" w:tentative="1">
      <w:start w:val="1"/>
      <w:numFmt w:val="bullet"/>
      <w:lvlText w:val=""/>
      <w:lvlJc w:val="left"/>
      <w:pPr>
        <w:ind w:left="4673" w:hanging="360"/>
      </w:pPr>
      <w:rPr>
        <w:rFonts w:ascii="Wingdings" w:hAnsi="Wingdings" w:hint="default"/>
      </w:rPr>
    </w:lvl>
    <w:lvl w:ilvl="6" w:tplc="10090001" w:tentative="1">
      <w:start w:val="1"/>
      <w:numFmt w:val="bullet"/>
      <w:lvlText w:val=""/>
      <w:lvlJc w:val="left"/>
      <w:pPr>
        <w:ind w:left="5393" w:hanging="360"/>
      </w:pPr>
      <w:rPr>
        <w:rFonts w:ascii="Symbol" w:hAnsi="Symbol" w:hint="default"/>
      </w:rPr>
    </w:lvl>
    <w:lvl w:ilvl="7" w:tplc="10090003" w:tentative="1">
      <w:start w:val="1"/>
      <w:numFmt w:val="bullet"/>
      <w:lvlText w:val="o"/>
      <w:lvlJc w:val="left"/>
      <w:pPr>
        <w:ind w:left="6113" w:hanging="360"/>
      </w:pPr>
      <w:rPr>
        <w:rFonts w:ascii="Courier New" w:hAnsi="Courier New" w:cs="Courier New" w:hint="default"/>
      </w:rPr>
    </w:lvl>
    <w:lvl w:ilvl="8" w:tplc="10090005" w:tentative="1">
      <w:start w:val="1"/>
      <w:numFmt w:val="bullet"/>
      <w:lvlText w:val=""/>
      <w:lvlJc w:val="left"/>
      <w:pPr>
        <w:ind w:left="6833" w:hanging="360"/>
      </w:pPr>
      <w:rPr>
        <w:rFonts w:ascii="Wingdings" w:hAnsi="Wingdings" w:hint="default"/>
      </w:rPr>
    </w:lvl>
  </w:abstractNum>
  <w:abstractNum w:abstractNumId="2" w15:restartNumberingAfterBreak="0">
    <w:nsid w:val="16253B17"/>
    <w:multiLevelType w:val="hybridMultilevel"/>
    <w:tmpl w:val="7F16CE32"/>
    <w:lvl w:ilvl="0" w:tplc="127202A0">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F2C00E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952B52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61826C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902E52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7E113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9BE4BD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E004DD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66FFA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6EF1238"/>
    <w:multiLevelType w:val="hybridMultilevel"/>
    <w:tmpl w:val="4860DA1E"/>
    <w:lvl w:ilvl="0" w:tplc="391E7E2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BC25D0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B42119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50875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F44FA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680D20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184E07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C2D4A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BC52E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776C35"/>
    <w:multiLevelType w:val="hybridMultilevel"/>
    <w:tmpl w:val="081A3700"/>
    <w:lvl w:ilvl="0" w:tplc="56205C7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EC0BF7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F6D8F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B8C46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75EF98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00C8C0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9D60E8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1CC3D3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70921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BA77A74"/>
    <w:multiLevelType w:val="hybridMultilevel"/>
    <w:tmpl w:val="0966F606"/>
    <w:lvl w:ilvl="0" w:tplc="F1C22D9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2446FF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1D0B09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572DB0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850448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EC547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47CD1C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FCA6D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4C229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9345F62"/>
    <w:multiLevelType w:val="hybridMultilevel"/>
    <w:tmpl w:val="E25A19FA"/>
    <w:lvl w:ilvl="0" w:tplc="08E6D1C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181CA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7C2F1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2252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6700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BAFF3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6EE0A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AEB83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1A47B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1CD4FD2"/>
    <w:multiLevelType w:val="hybridMultilevel"/>
    <w:tmpl w:val="0138288A"/>
    <w:lvl w:ilvl="0" w:tplc="8F9E42D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9BCFF1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798995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B1293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E069A6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B6EDCC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10BC0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4D6F4C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E8696A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5A00A17"/>
    <w:multiLevelType w:val="hybridMultilevel"/>
    <w:tmpl w:val="85F21948"/>
    <w:lvl w:ilvl="0" w:tplc="6900AE2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7D6FE7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D1C53E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656DDC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F4953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448F1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5EE570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3CA867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F9E832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0C04BAF"/>
    <w:multiLevelType w:val="hybridMultilevel"/>
    <w:tmpl w:val="5E0A2110"/>
    <w:lvl w:ilvl="0" w:tplc="D438EEB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38DD6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32C2EE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302CCA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D041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5D0FC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4C784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66937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F84CA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60D1D55"/>
    <w:multiLevelType w:val="hybridMultilevel"/>
    <w:tmpl w:val="EAA8BED4"/>
    <w:lvl w:ilvl="0" w:tplc="79C03D5A">
      <w:start w:val="1"/>
      <w:numFmt w:val="bullet"/>
      <w:lvlText w:val="•"/>
      <w:lvlJc w:val="left"/>
      <w:pPr>
        <w:ind w:left="7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DC065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F4E26F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31ADF4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0AA4D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AA152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1F2384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7ECD01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1EE838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E8B7BBA"/>
    <w:multiLevelType w:val="hybridMultilevel"/>
    <w:tmpl w:val="E59AEF4A"/>
    <w:lvl w:ilvl="0" w:tplc="98EE7CE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426A12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DC7F5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02272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60E5A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5BAF05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2D69AE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0C9A5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3EE6F6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B9510B1"/>
    <w:multiLevelType w:val="hybridMultilevel"/>
    <w:tmpl w:val="0F5C7924"/>
    <w:lvl w:ilvl="0" w:tplc="EA4AD88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0B8885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DAA5D5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6780B5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E084F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B0A43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FCB5C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188F6C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32EE12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E481102"/>
    <w:multiLevelType w:val="hybridMultilevel"/>
    <w:tmpl w:val="4E22E072"/>
    <w:lvl w:ilvl="0" w:tplc="03FC29F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1A4E5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CC8C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448B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F0E45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BCFB8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C0BB3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3269C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E218D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02063E"/>
    <w:multiLevelType w:val="hybridMultilevel"/>
    <w:tmpl w:val="5AD40D36"/>
    <w:lvl w:ilvl="0" w:tplc="52D40136">
      <w:start w:val="1"/>
      <w:numFmt w:val="bullet"/>
      <w:lvlText w:val="•"/>
      <w:lvlJc w:val="left"/>
      <w:pPr>
        <w:ind w:left="1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6B0D0F4">
      <w:start w:val="1"/>
      <w:numFmt w:val="bullet"/>
      <w:lvlText w:val="o"/>
      <w:lvlJc w:val="left"/>
      <w:pPr>
        <w:ind w:left="1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F408BE">
      <w:start w:val="1"/>
      <w:numFmt w:val="bullet"/>
      <w:lvlText w:val="▪"/>
      <w:lvlJc w:val="left"/>
      <w:pPr>
        <w:ind w:left="2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542EC58">
      <w:start w:val="1"/>
      <w:numFmt w:val="bullet"/>
      <w:lvlText w:val="•"/>
      <w:lvlJc w:val="left"/>
      <w:pPr>
        <w:ind w:left="3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1C5CBC">
      <w:start w:val="1"/>
      <w:numFmt w:val="bullet"/>
      <w:lvlText w:val="o"/>
      <w:lvlJc w:val="left"/>
      <w:pPr>
        <w:ind w:left="39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67C4258">
      <w:start w:val="1"/>
      <w:numFmt w:val="bullet"/>
      <w:lvlText w:val="▪"/>
      <w:lvlJc w:val="left"/>
      <w:pPr>
        <w:ind w:left="46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9E4E20A">
      <w:start w:val="1"/>
      <w:numFmt w:val="bullet"/>
      <w:lvlText w:val="•"/>
      <w:lvlJc w:val="left"/>
      <w:pPr>
        <w:ind w:left="5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3EC805A">
      <w:start w:val="1"/>
      <w:numFmt w:val="bullet"/>
      <w:lvlText w:val="o"/>
      <w:lvlJc w:val="left"/>
      <w:pPr>
        <w:ind w:left="6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2C0CDE4">
      <w:start w:val="1"/>
      <w:numFmt w:val="bullet"/>
      <w:lvlText w:val="▪"/>
      <w:lvlJc w:val="left"/>
      <w:pPr>
        <w:ind w:left="6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392243932">
    <w:abstractNumId w:val="2"/>
  </w:num>
  <w:num w:numId="2" w16cid:durableId="1932591586">
    <w:abstractNumId w:val="11"/>
  </w:num>
  <w:num w:numId="3" w16cid:durableId="822045986">
    <w:abstractNumId w:val="4"/>
  </w:num>
  <w:num w:numId="4" w16cid:durableId="1532721569">
    <w:abstractNumId w:val="5"/>
  </w:num>
  <w:num w:numId="5" w16cid:durableId="105542071">
    <w:abstractNumId w:val="8"/>
  </w:num>
  <w:num w:numId="6" w16cid:durableId="1546941145">
    <w:abstractNumId w:val="10"/>
  </w:num>
  <w:num w:numId="7" w16cid:durableId="1582789762">
    <w:abstractNumId w:val="3"/>
  </w:num>
  <w:num w:numId="8" w16cid:durableId="321858248">
    <w:abstractNumId w:val="13"/>
  </w:num>
  <w:num w:numId="9" w16cid:durableId="1062409215">
    <w:abstractNumId w:val="7"/>
  </w:num>
  <w:num w:numId="10" w16cid:durableId="446319950">
    <w:abstractNumId w:val="9"/>
  </w:num>
  <w:num w:numId="11" w16cid:durableId="571156323">
    <w:abstractNumId w:val="6"/>
  </w:num>
  <w:num w:numId="12" w16cid:durableId="2010019622">
    <w:abstractNumId w:val="0"/>
  </w:num>
  <w:num w:numId="13" w16cid:durableId="1942568748">
    <w:abstractNumId w:val="12"/>
  </w:num>
  <w:num w:numId="14" w16cid:durableId="353119895">
    <w:abstractNumId w:val="14"/>
  </w:num>
  <w:num w:numId="15" w16cid:durableId="511409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AE"/>
    <w:rsid w:val="000468C3"/>
    <w:rsid w:val="000A2A34"/>
    <w:rsid w:val="000E2C63"/>
    <w:rsid w:val="000E45AE"/>
    <w:rsid w:val="00122CA2"/>
    <w:rsid w:val="0013110F"/>
    <w:rsid w:val="00141388"/>
    <w:rsid w:val="00153DF9"/>
    <w:rsid w:val="001E272D"/>
    <w:rsid w:val="001E4CE4"/>
    <w:rsid w:val="002353D3"/>
    <w:rsid w:val="002E6BB2"/>
    <w:rsid w:val="003139AE"/>
    <w:rsid w:val="003849F7"/>
    <w:rsid w:val="004B652F"/>
    <w:rsid w:val="004C4303"/>
    <w:rsid w:val="005365CE"/>
    <w:rsid w:val="00583796"/>
    <w:rsid w:val="005A2F95"/>
    <w:rsid w:val="0064054C"/>
    <w:rsid w:val="00666B4D"/>
    <w:rsid w:val="006B5BBB"/>
    <w:rsid w:val="006C6FAE"/>
    <w:rsid w:val="007B4386"/>
    <w:rsid w:val="00837CF4"/>
    <w:rsid w:val="008C5393"/>
    <w:rsid w:val="008F1FF6"/>
    <w:rsid w:val="0092626F"/>
    <w:rsid w:val="00945114"/>
    <w:rsid w:val="009534F2"/>
    <w:rsid w:val="009B6289"/>
    <w:rsid w:val="009C65A6"/>
    <w:rsid w:val="009F6D8A"/>
    <w:rsid w:val="00A27D71"/>
    <w:rsid w:val="00A40D20"/>
    <w:rsid w:val="00A97540"/>
    <w:rsid w:val="00AE1398"/>
    <w:rsid w:val="00AE3A60"/>
    <w:rsid w:val="00B3729E"/>
    <w:rsid w:val="00B40ABE"/>
    <w:rsid w:val="00BC5409"/>
    <w:rsid w:val="00C02BBF"/>
    <w:rsid w:val="00C201EA"/>
    <w:rsid w:val="00C26D65"/>
    <w:rsid w:val="00C50886"/>
    <w:rsid w:val="00C917DE"/>
    <w:rsid w:val="00D10675"/>
    <w:rsid w:val="00D13CEE"/>
    <w:rsid w:val="00D6190F"/>
    <w:rsid w:val="00D955DB"/>
    <w:rsid w:val="00D97800"/>
    <w:rsid w:val="00DA7E7F"/>
    <w:rsid w:val="00DC6552"/>
    <w:rsid w:val="00E53349"/>
    <w:rsid w:val="00E56073"/>
    <w:rsid w:val="00EA7A1C"/>
    <w:rsid w:val="00EB06DE"/>
    <w:rsid w:val="00F07FC6"/>
    <w:rsid w:val="00F10F76"/>
    <w:rsid w:val="00F862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7E677"/>
  <w15:docId w15:val="{CA76D523-AB70-4AF0-A593-CE1AE8B2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366"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322" w:line="259" w:lineRule="auto"/>
      <w:ind w:right="852"/>
      <w:jc w:val="right"/>
      <w:outlineLvl w:val="0"/>
    </w:pPr>
    <w:rPr>
      <w:rFonts w:ascii="Times New Roman" w:eastAsia="Times New Roman" w:hAnsi="Times New Roman" w:cs="Times New Roman"/>
      <w:i/>
      <w:color w:val="000000"/>
      <w:sz w:val="40"/>
    </w:rPr>
  </w:style>
  <w:style w:type="paragraph" w:styleId="Heading2">
    <w:name w:val="heading 2"/>
    <w:next w:val="Normal"/>
    <w:link w:val="Heading2Char"/>
    <w:uiPriority w:val="9"/>
    <w:unhideWhenUsed/>
    <w:qFormat/>
    <w:pPr>
      <w:keepNext/>
      <w:keepLines/>
      <w:spacing w:after="360" w:line="260" w:lineRule="auto"/>
      <w:ind w:left="67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360" w:line="271" w:lineRule="auto"/>
      <w:ind w:left="10" w:right="5" w:hanging="10"/>
      <w:jc w:val="both"/>
      <w:outlineLvl w:val="2"/>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i/>
      <w:color w:val="000000"/>
      <w:sz w:val="28"/>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Times New Roman" w:eastAsia="Times New Roman" w:hAnsi="Times New Roman" w:cs="Times New Roman"/>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E4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CE4"/>
    <w:rPr>
      <w:rFonts w:ascii="Times New Roman" w:eastAsia="Times New Roman" w:hAnsi="Times New Roman" w:cs="Times New Roman"/>
      <w:color w:val="000000"/>
      <w:sz w:val="28"/>
    </w:rPr>
  </w:style>
  <w:style w:type="character" w:styleId="CommentReference">
    <w:name w:val="annotation reference"/>
    <w:basedOn w:val="DefaultParagraphFont"/>
    <w:uiPriority w:val="99"/>
    <w:semiHidden/>
    <w:unhideWhenUsed/>
    <w:rsid w:val="001E4CE4"/>
    <w:rPr>
      <w:sz w:val="16"/>
      <w:szCs w:val="16"/>
    </w:rPr>
  </w:style>
  <w:style w:type="paragraph" w:styleId="CommentText">
    <w:name w:val="annotation text"/>
    <w:basedOn w:val="Normal"/>
    <w:link w:val="CommentTextChar"/>
    <w:uiPriority w:val="99"/>
    <w:unhideWhenUsed/>
    <w:rsid w:val="001E4CE4"/>
    <w:pPr>
      <w:spacing w:line="240" w:lineRule="auto"/>
    </w:pPr>
    <w:rPr>
      <w:sz w:val="20"/>
      <w:szCs w:val="20"/>
    </w:rPr>
  </w:style>
  <w:style w:type="character" w:customStyle="1" w:styleId="CommentTextChar">
    <w:name w:val="Comment Text Char"/>
    <w:basedOn w:val="DefaultParagraphFont"/>
    <w:link w:val="CommentText"/>
    <w:uiPriority w:val="99"/>
    <w:rsid w:val="001E4CE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E4CE4"/>
    <w:rPr>
      <w:b/>
      <w:bCs/>
    </w:rPr>
  </w:style>
  <w:style w:type="character" w:customStyle="1" w:styleId="CommentSubjectChar">
    <w:name w:val="Comment Subject Char"/>
    <w:basedOn w:val="CommentTextChar"/>
    <w:link w:val="CommentSubject"/>
    <w:uiPriority w:val="99"/>
    <w:semiHidden/>
    <w:rsid w:val="001E4CE4"/>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3849F7"/>
    <w:rPr>
      <w:color w:val="467886" w:themeColor="hyperlink"/>
      <w:u w:val="single"/>
    </w:rPr>
  </w:style>
  <w:style w:type="character" w:styleId="UnresolvedMention">
    <w:name w:val="Unresolved Mention"/>
    <w:basedOn w:val="DefaultParagraphFont"/>
    <w:uiPriority w:val="99"/>
    <w:semiHidden/>
    <w:unhideWhenUsed/>
    <w:rsid w:val="003849F7"/>
    <w:rPr>
      <w:color w:val="605E5C"/>
      <w:shd w:val="clear" w:color="auto" w:fill="E1DFDD"/>
    </w:rPr>
  </w:style>
  <w:style w:type="paragraph" w:styleId="ListParagraph">
    <w:name w:val="List Paragraph"/>
    <w:basedOn w:val="Normal"/>
    <w:uiPriority w:val="34"/>
    <w:qFormat/>
    <w:rsid w:val="00A27D71"/>
    <w:pPr>
      <w:ind w:left="720"/>
      <w:contextualSpacing/>
    </w:pPr>
  </w:style>
  <w:style w:type="character" w:styleId="FollowedHyperlink">
    <w:name w:val="FollowedHyperlink"/>
    <w:basedOn w:val="DefaultParagraphFont"/>
    <w:uiPriority w:val="99"/>
    <w:semiHidden/>
    <w:unhideWhenUsed/>
    <w:rsid w:val="00E533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forces.gc.ca/" TargetMode="External"/><Relationship Id="rId21" Type="http://schemas.openxmlformats.org/officeDocument/2006/relationships/hyperlink" Target="https://www.canada.ca/fr/commandement-forces-operations-speciales.html" TargetMode="External"/><Relationship Id="rId42" Type="http://schemas.openxmlformats.org/officeDocument/2006/relationships/hyperlink" Target="https://www.veterans.gc.ca/eng/health-support/mental-health-and-wellness" TargetMode="External"/><Relationship Id="rId47" Type="http://schemas.openxmlformats.org/officeDocument/2006/relationships/hyperlink" Target="https://www.cafconnection.ca/National/Programs-Services/Children-s-Education-Management.aspx" TargetMode="External"/><Relationship Id="rId63" Type="http://schemas.openxmlformats.org/officeDocument/2006/relationships/footer" Target="footer5.xml"/><Relationship Id="rId68" Type="http://schemas.openxmlformats.org/officeDocument/2006/relationships/customXml" Target="../customXml/item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avy.forces.gc.ca/" TargetMode="External"/><Relationship Id="rId29" Type="http://schemas.openxmlformats.org/officeDocument/2006/relationships/hyperlink" Target="https://sbmfc.ca/services-de-soutien/etudes" TargetMode="External"/><Relationship Id="rId11" Type="http://schemas.openxmlformats.org/officeDocument/2006/relationships/footer" Target="footer3.xml"/><Relationship Id="rId24" Type="http://schemas.openxmlformats.org/officeDocument/2006/relationships/hyperlink" Target="http://www.forces.gc.ca/assistance/" TargetMode="External"/><Relationship Id="rId32" Type="http://schemas.openxmlformats.org/officeDocument/2006/relationships/hyperlink" Target="https://www.canada.ca/fr/ombudsman-defense-nationale-forces/information-educative/militaires-fac/carriere/affectation-militaires/abc-affectations-militaires/avant-directive-affectation.html" TargetMode="External"/><Relationship Id="rId37" Type="http://schemas.openxmlformats.org/officeDocument/2006/relationships/hyperlink" Target="https://www.canada.ca/fr/ombudsman-defense-nationale-forces.html" TargetMode="External"/><Relationship Id="rId40" Type="http://schemas.openxmlformats.org/officeDocument/2006/relationships/hyperlink" Target="https://www.canada.ca/en/department-national-defence/services/benefits-military/education-training/basic-training/recruit-school.html" TargetMode="External"/><Relationship Id="rId45" Type="http://schemas.openxmlformats.org/officeDocument/2006/relationships/hyperlink" Target="http://www.cfmws.com/en/OurServices/CDCB/Pages/Default.aspx" TargetMode="External"/><Relationship Id="rId53" Type="http://schemas.openxmlformats.org/officeDocument/2006/relationships/hyperlink" Target="https://www.cafconnection.ca/National/Programs-Services/Children-s-Education-Management.aspx" TargetMode="External"/><Relationship Id="rId58" Type="http://schemas.openxmlformats.org/officeDocument/2006/relationships/hyperlink" Target="http://www.forces.gc.ca/"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sbmfc.ca/services-de-soutien/sante-et-bien-etre/sante-mentale/route-vers-preparation-mentale" TargetMode="External"/><Relationship Id="rId19" Type="http://schemas.openxmlformats.org/officeDocument/2006/relationships/hyperlink" Target="https://forces.ca/fr/propos-de-nous/aviation" TargetMode="External"/><Relationship Id="rId14" Type="http://schemas.openxmlformats.org/officeDocument/2006/relationships/hyperlink" Target="http://www.cafconnection.ca/london" TargetMode="External"/><Relationship Id="rId22" Type="http://schemas.openxmlformats.org/officeDocument/2006/relationships/hyperlink" Target="https://forces.ca/fr/carriere/aumonier/" TargetMode="External"/><Relationship Id="rId27" Type="http://schemas.openxmlformats.org/officeDocument/2006/relationships/hyperlink" Target="http://www.forces.gc.ca/" TargetMode="External"/><Relationship Id="rId30" Type="http://schemas.openxmlformats.org/officeDocument/2006/relationships/hyperlink" Target="https://www.veterans.gc.ca/fr/services" TargetMode="External"/><Relationship Id="rId35" Type="http://schemas.openxmlformats.org/officeDocument/2006/relationships/hyperlink" Target="https://www.canada.ca/en/department-national-defence/programs/member-assistance.html" TargetMode="External"/><Relationship Id="rId43" Type="http://schemas.openxmlformats.org/officeDocument/2006/relationships/hyperlink" Target="https://sbmfc.ca/rabais-magasinage" TargetMode="External"/><Relationship Id="rId48" Type="http://schemas.openxmlformats.org/officeDocument/2006/relationships/hyperlink" Target="https://www.cafconnection.ca/National/Programs-Services/Children-s-Education-Management.aspx" TargetMode="External"/><Relationship Id="rId56" Type="http://schemas.openxmlformats.org/officeDocument/2006/relationships/hyperlink" Target="http://www.forces.gc.ca/" TargetMode="External"/><Relationship Id="rId64" Type="http://schemas.openxmlformats.org/officeDocument/2006/relationships/footer" Target="footer6.xml"/><Relationship Id="rId69" Type="http://schemas.openxmlformats.org/officeDocument/2006/relationships/customXml" Target="../customXml/item3.xml"/><Relationship Id="rId8" Type="http://schemas.openxmlformats.org/officeDocument/2006/relationships/image" Target="media/image2.jpg"/><Relationship Id="rId51" Type="http://schemas.openxmlformats.org/officeDocument/2006/relationships/hyperlink" Target="https://www.cafconnection.ca/National/Programs-Services/Children-s-Education-Management.aspx" TargetMode="External"/><Relationship Id="rId3" Type="http://schemas.openxmlformats.org/officeDocument/2006/relationships/settings" Target="settings.xml"/><Relationship Id="rId12" Type="http://schemas.openxmlformats.org/officeDocument/2006/relationships/hyperlink" Target="http://www.cafconnection.ca/" TargetMode="External"/><Relationship Id="rId17" Type="http://schemas.openxmlformats.org/officeDocument/2006/relationships/hyperlink" Target="https://forces.ca/fr/propos-de-nous/armee" TargetMode="External"/><Relationship Id="rId25" Type="http://schemas.openxmlformats.org/officeDocument/2006/relationships/hyperlink" Target="https://forces.ca/fr/vous-enroler/" TargetMode="External"/><Relationship Id="rId33" Type="http://schemas.openxmlformats.org/officeDocument/2006/relationships/hyperlink" Target="https://sbmfc.ca/" TargetMode="External"/><Relationship Id="rId38" Type="http://schemas.openxmlformats.org/officeDocument/2006/relationships/hyperlink" Target="https://www.canada.ca/en/ombudsman-national-defence-forces.html" TargetMode="External"/><Relationship Id="rId46" Type="http://schemas.openxmlformats.org/officeDocument/2006/relationships/hyperlink" Target="https://sbmfc.ca/assurance-finances" TargetMode="External"/><Relationship Id="rId59" Type="http://schemas.openxmlformats.org/officeDocument/2006/relationships/hyperlink" Target="http://www.forces.gc.ca/" TargetMode="External"/><Relationship Id="rId67" Type="http://schemas.openxmlformats.org/officeDocument/2006/relationships/customXml" Target="../customXml/item1.xml"/><Relationship Id="rId20" Type="http://schemas.openxmlformats.org/officeDocument/2006/relationships/hyperlink" Target="http://www.forces.gc.ca/" TargetMode="External"/><Relationship Id="rId41" Type="http://schemas.openxmlformats.org/officeDocument/2006/relationships/hyperlink" Target="https://www.veterans.gc.ca/fr/sante-mentale-et-physique/sante-mentale-et-bien-etre" TargetMode="External"/><Relationship Id="rId54" Type="http://schemas.openxmlformats.org/officeDocument/2006/relationships/hyperlink" Target="https://www.cafconnection.ca/National/Programs-Services/Children-s-Education-Management.aspx" TargetMode="External"/><Relationship Id="rId62"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bmfc.ca/sud-ouest-de-ontario" TargetMode="External"/><Relationship Id="rId23" Type="http://schemas.openxmlformats.org/officeDocument/2006/relationships/hyperlink" Target="http://www.forces.gc.ca/" TargetMode="External"/><Relationship Id="rId28" Type="http://schemas.openxmlformats.org/officeDocument/2006/relationships/hyperlink" Target="https://www.canada.ca/fr/ministere-defense-nationale/services/avantages-militaires/solde-pension-indemnites/prestations/gestion-education-enfants/communiquer-avec-le-personnel-de-la-gestion-de-l-education-des-enfants.html" TargetMode="External"/><Relationship Id="rId36" Type="http://schemas.openxmlformats.org/officeDocument/2006/relationships/hyperlink" Target="https://www.canada.ca/fr/ministere-defense-nationale/services/avantages-militaires/sante-soutien/sante-mentale.html" TargetMode="External"/><Relationship Id="rId49" Type="http://schemas.openxmlformats.org/officeDocument/2006/relationships/hyperlink" Target="https://www.cafconnection.ca/National/Programs-Services/Children-s-Education-Management.aspx" TargetMode="External"/><Relationship Id="rId57" Type="http://schemas.openxmlformats.org/officeDocument/2006/relationships/hyperlink" Target="http://www.forces.gc.ca/" TargetMode="External"/><Relationship Id="rId10" Type="http://schemas.openxmlformats.org/officeDocument/2006/relationships/footer" Target="footer2.xml"/><Relationship Id="rId31" Type="http://schemas.openxmlformats.org/officeDocument/2006/relationships/hyperlink" Target="http://www.forces.gc.ca/" TargetMode="External"/><Relationship Id="rId44" Type="http://schemas.openxmlformats.org/officeDocument/2006/relationships/hyperlink" Target="https://sbmfc.ca/?_gl=1*v27ohp*_gcl_au*MTcxNDU4ODY3NS4xNzY5NzE2NzYw*_ga*MTIzNjQ1MjIzMS4xNzY5NzE2NzYx*_ga_MSS788MZ6V*czE3Njk3MTY3NjAkbzEkZzAkdDE3Njk3MTY3NjAkajYwJGwwJGg0MzI2MTE4NQ.." TargetMode="External"/><Relationship Id="rId52" Type="http://schemas.openxmlformats.org/officeDocument/2006/relationships/hyperlink" Target="https://www.cafconnection.ca/National/Programs-Services/Children-s-Education-Management.aspx" TargetMode="External"/><Relationship Id="rId60" Type="http://schemas.openxmlformats.org/officeDocument/2006/relationships/hyperlink" Target="https://forces.ca/fr/trouvez-un-centre-de-recrutement"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cafconnection.ca/" TargetMode="External"/><Relationship Id="rId18" Type="http://schemas.openxmlformats.org/officeDocument/2006/relationships/hyperlink" Target="http://www.airforce.forces.gc.ca/" TargetMode="External"/><Relationship Id="rId39" Type="http://schemas.openxmlformats.org/officeDocument/2006/relationships/hyperlink" Target="https://cmha.ca/fr/" TargetMode="External"/><Relationship Id="rId34" Type="http://schemas.openxmlformats.org/officeDocument/2006/relationships/hyperlink" Target="https://www.canada.ca/fr/ministere-defense-nationale/programmes/aide-membres.html" TargetMode="External"/><Relationship Id="rId50" Type="http://schemas.openxmlformats.org/officeDocument/2006/relationships/hyperlink" Target="https://www.cafconnection.ca/National/Programs-Services/Children-s-Education-Management.aspx" TargetMode="External"/><Relationship Id="rId55" Type="http://schemas.openxmlformats.org/officeDocument/2006/relationships/hyperlink" Target="https://www.cafconnection.ca/National/Programs-Services/Children-s-Education-Manag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E0048F0621C42A984F9E28ABC0C32" ma:contentTypeVersion="14" ma:contentTypeDescription="Create a new document." ma:contentTypeScope="" ma:versionID="d65f0050705519d46ee4acc4f2edcab1">
  <xsd:schema xmlns:xsd="http://www.w3.org/2001/XMLSchema" xmlns:xs="http://www.w3.org/2001/XMLSchema" xmlns:p="http://schemas.microsoft.com/office/2006/metadata/properties" xmlns:ns2="62c3d3aa-8909-4ad9-b7b4-9ac659994aca" xmlns:ns3="572bce99-03f0-4000-a477-689ef2518a33" targetNamespace="http://schemas.microsoft.com/office/2006/metadata/properties" ma:root="true" ma:fieldsID="b912197a180973a9f5ec31bc3367f9d8" ns2:_="" ns3:_="">
    <xsd:import namespace="62c3d3aa-8909-4ad9-b7b4-9ac659994aca"/>
    <xsd:import namespace="572bce99-03f0-4000-a477-689ef2518a3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3d3aa-8909-4ad9-b7b4-9ac659994ac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317f93e-4ef3-4bfe-b120-4ba006c7f2f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bce99-03f0-4000-a477-689ef2518a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4ff40f-c6c4-41b0-9246-64202666d4b0}" ma:internalName="TaxCatchAll" ma:showField="CatchAllData" ma:web="572bce99-03f0-4000-a477-689ef2518a3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2bce99-03f0-4000-a477-689ef2518a33" xsi:nil="true"/>
    <lcf76f155ced4ddcb4097134ff3c332f xmlns="62c3d3aa-8909-4ad9-b7b4-9ac659994a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CC4192-03A3-4A03-99D2-C73B36812D6B}"/>
</file>

<file path=customXml/itemProps2.xml><?xml version="1.0" encoding="utf-8"?>
<ds:datastoreItem xmlns:ds="http://schemas.openxmlformats.org/officeDocument/2006/customXml" ds:itemID="{3C4E7063-E7F8-43DF-B305-D8D56C9528AB}"/>
</file>

<file path=customXml/itemProps3.xml><?xml version="1.0" encoding="utf-8"?>
<ds:datastoreItem xmlns:ds="http://schemas.openxmlformats.org/officeDocument/2006/customXml" ds:itemID="{4B0153C0-5AB9-47A7-A7E6-9DBC0870939D}"/>
</file>

<file path=docProps/app.xml><?xml version="1.0" encoding="utf-8"?>
<Properties xmlns="http://schemas.openxmlformats.org/officeDocument/2006/extended-properties" xmlns:vt="http://schemas.openxmlformats.org/officeDocument/2006/docPropsVTypes">
  <Template>Normal</Template>
  <TotalTime>1</TotalTime>
  <Pages>70</Pages>
  <Words>14319</Words>
  <Characters>81621</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B@4 CDSG SWOMFRC@Defence365</dc:creator>
  <cp:keywords/>
  <cp:lastModifiedBy>Beverly Robbins</cp:lastModifiedBy>
  <cp:revision>2</cp:revision>
  <dcterms:created xsi:type="dcterms:W3CDTF">2026-02-10T15:41:00Z</dcterms:created>
  <dcterms:modified xsi:type="dcterms:W3CDTF">2026-02-10T15:41:00Z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0x010100B7CE0048F0621C42A984F9E28ABC0C32</vt:lpwstr>
  </property>
</Properties>
</file>