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1AF02" w14:textId="77777777" w:rsidR="0080542D" w:rsidRDefault="0080542D" w:rsidP="005073A1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2513CC3A" w14:textId="77777777" w:rsidR="008C4A6D" w:rsidRPr="00981351" w:rsidRDefault="00981351" w:rsidP="00462DE5">
      <w:pPr>
        <w:jc w:val="center"/>
        <w:rPr>
          <w:rFonts w:ascii="Arial" w:hAnsi="Arial" w:cs="Arial"/>
          <w:b/>
          <w:sz w:val="24"/>
          <w:szCs w:val="24"/>
        </w:rPr>
      </w:pPr>
      <w:r w:rsidRPr="00981351">
        <w:rPr>
          <w:rFonts w:ascii="Arial" w:hAnsi="Arial" w:cs="Arial"/>
          <w:b/>
          <w:sz w:val="24"/>
          <w:szCs w:val="24"/>
          <w:highlight w:val="yellow"/>
        </w:rPr>
        <w:t>Nom de la</w:t>
      </w:r>
      <w:r w:rsidRPr="00981351">
        <w:rPr>
          <w:rFonts w:ascii="Arial" w:hAnsi="Arial" w:cs="Arial"/>
          <w:b/>
          <w:sz w:val="24"/>
          <w:szCs w:val="24"/>
        </w:rPr>
        <w:t xml:space="preserve"> BFC – </w:t>
      </w:r>
      <w:r w:rsidRPr="00981351">
        <w:rPr>
          <w:rFonts w:ascii="Arial" w:hAnsi="Arial" w:cs="Arial"/>
          <w:b/>
          <w:sz w:val="24"/>
          <w:szCs w:val="24"/>
          <w:highlight w:val="yellow"/>
        </w:rPr>
        <w:t>Exemple</w:t>
      </w:r>
      <w:r>
        <w:rPr>
          <w:rFonts w:ascii="Arial" w:hAnsi="Arial" w:cs="Arial"/>
          <w:b/>
          <w:sz w:val="24"/>
          <w:szCs w:val="24"/>
        </w:rPr>
        <w:t xml:space="preserve"> Club</w:t>
      </w:r>
    </w:p>
    <w:p w14:paraId="038E8126" w14:textId="77777777" w:rsidR="00981351" w:rsidRDefault="00981351" w:rsidP="00462DE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713"/>
        <w:gridCol w:w="2543"/>
      </w:tblGrid>
      <w:tr w:rsidR="008C4A6D" w:rsidRPr="008C4A6D" w14:paraId="6C4625EB" w14:textId="77777777" w:rsidTr="00851B2A">
        <w:trPr>
          <w:trHeight w:val="539"/>
          <w:jc w:val="center"/>
        </w:trPr>
        <w:tc>
          <w:tcPr>
            <w:tcW w:w="8686" w:type="dxa"/>
            <w:gridSpan w:val="3"/>
            <w:shd w:val="clear" w:color="auto" w:fill="C0C0C0"/>
          </w:tcPr>
          <w:p w14:paraId="0CFD4B80" w14:textId="77777777" w:rsidR="008C4A6D" w:rsidRPr="008C4A6D" w:rsidRDefault="008C4A6D" w:rsidP="008C4A6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bookmarkStart w:id="1" w:name="lt_pId069"/>
            <w:r w:rsidRPr="008C4A6D"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>MODÈLE DE STATUTS</w:t>
            </w:r>
            <w:bookmarkEnd w:id="1"/>
          </w:p>
        </w:tc>
      </w:tr>
      <w:tr w:rsidR="008C4A6D" w:rsidRPr="008C4A6D" w14:paraId="09EA4FF3" w14:textId="77777777" w:rsidTr="00851B2A">
        <w:trPr>
          <w:trHeight w:val="554"/>
          <w:jc w:val="center"/>
        </w:trPr>
        <w:tc>
          <w:tcPr>
            <w:tcW w:w="8686" w:type="dxa"/>
            <w:gridSpan w:val="3"/>
            <w:shd w:val="clear" w:color="auto" w:fill="C0C0C0"/>
          </w:tcPr>
          <w:p w14:paraId="5A299FF5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bookmarkStart w:id="2" w:name="lt_pId070"/>
            <w:r w:rsidRPr="008C4A6D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(Le présent modèle n'est qu'un exemple et peut être modifié au besoin)</w:t>
            </w:r>
            <w:bookmarkEnd w:id="2"/>
          </w:p>
        </w:tc>
      </w:tr>
      <w:tr w:rsidR="008C4A6D" w:rsidRPr="008C4A6D" w14:paraId="28C9545A" w14:textId="77777777" w:rsidTr="00851B2A">
        <w:trPr>
          <w:trHeight w:val="365"/>
          <w:jc w:val="center"/>
        </w:trPr>
        <w:tc>
          <w:tcPr>
            <w:tcW w:w="2178" w:type="dxa"/>
            <w:vAlign w:val="center"/>
          </w:tcPr>
          <w:p w14:paraId="7D09DDDD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" w:name="lt_pId07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NOM</w:t>
            </w:r>
            <w:bookmarkStart w:id="4" w:name="lt_pId072"/>
            <w:bookmarkEnd w:id="3"/>
            <w:bookmarkEnd w:id="4"/>
          </w:p>
        </w:tc>
        <w:tc>
          <w:tcPr>
            <w:tcW w:w="6508" w:type="dxa"/>
            <w:gridSpan w:val="2"/>
            <w:vAlign w:val="center"/>
          </w:tcPr>
          <w:p w14:paraId="7E915726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 xml:space="preserve">Donner le nom complet et abrégé </w:t>
            </w:r>
          </w:p>
        </w:tc>
      </w:tr>
      <w:tr w:rsidR="008C4A6D" w:rsidRPr="008C4A6D" w14:paraId="28686A67" w14:textId="77777777" w:rsidTr="00851B2A">
        <w:trPr>
          <w:trHeight w:val="363"/>
          <w:jc w:val="center"/>
        </w:trPr>
        <w:tc>
          <w:tcPr>
            <w:tcW w:w="2178" w:type="dxa"/>
            <w:vAlign w:val="center"/>
          </w:tcPr>
          <w:p w14:paraId="4EB5CACC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" w:name="lt_pId07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DÉFINITION</w:t>
            </w:r>
            <w:bookmarkEnd w:id="5"/>
          </w:p>
        </w:tc>
        <w:tc>
          <w:tcPr>
            <w:tcW w:w="6508" w:type="dxa"/>
            <w:gridSpan w:val="2"/>
            <w:vAlign w:val="center"/>
          </w:tcPr>
          <w:p w14:paraId="2F31E69A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" w:name="lt_pId074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Fournir les définitions des termes utilisés dans les statuts</w:t>
            </w:r>
            <w:bookmarkEnd w:id="6"/>
          </w:p>
        </w:tc>
      </w:tr>
      <w:tr w:rsidR="008C4A6D" w:rsidRPr="008C4A6D" w14:paraId="366EFF7C" w14:textId="77777777" w:rsidTr="00851B2A">
        <w:trPr>
          <w:trHeight w:val="363"/>
          <w:jc w:val="center"/>
        </w:trPr>
        <w:tc>
          <w:tcPr>
            <w:tcW w:w="2178" w:type="dxa"/>
            <w:vAlign w:val="center"/>
          </w:tcPr>
          <w:p w14:paraId="48C6BDB2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" w:name="lt_pId07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AUTORISATION D’ÉTABLISSEMENT ET D’EXPLOITATION</w:t>
            </w:r>
            <w:bookmarkEnd w:id="7"/>
          </w:p>
        </w:tc>
        <w:tc>
          <w:tcPr>
            <w:tcW w:w="6508" w:type="dxa"/>
            <w:gridSpan w:val="2"/>
            <w:vAlign w:val="center"/>
          </w:tcPr>
          <w:p w14:paraId="0B682C0F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8" w:name="lt_pId076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Créé en vertu de (énumérer les références). Doit être exploité conformément à (énumérer les références). Règlements joints pour renforcer les statuts</w:t>
            </w:r>
            <w:bookmarkEnd w:id="8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</w:p>
        </w:tc>
      </w:tr>
      <w:tr w:rsidR="008C4A6D" w:rsidRPr="008C4A6D" w14:paraId="7800A5BB" w14:textId="77777777" w:rsidTr="00851B2A">
        <w:trPr>
          <w:trHeight w:val="363"/>
          <w:jc w:val="center"/>
        </w:trPr>
        <w:tc>
          <w:tcPr>
            <w:tcW w:w="2178" w:type="dxa"/>
            <w:vAlign w:val="center"/>
          </w:tcPr>
          <w:p w14:paraId="5B4C0F30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9" w:name="lt_pId07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BUT DE L’ADHÉSION À UNE ORGANISATION CIVIL</w:t>
            </w:r>
            <w:bookmarkEnd w:id="9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6508" w:type="dxa"/>
            <w:gridSpan w:val="2"/>
            <w:vAlign w:val="center"/>
          </w:tcPr>
          <w:p w14:paraId="0FEF87CC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0" w:name="lt_pId078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Avec quelles organisations (p. ex. Patinage Canada, ligues sportives mineures)? Préciser les conditions</w:t>
            </w:r>
            <w:bookmarkEnd w:id="1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</w:p>
          <w:p w14:paraId="73394B0A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1" w:name="lt_pId079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Expliquer la procédure</w:t>
            </w:r>
            <w:bookmarkEnd w:id="1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</w:p>
        </w:tc>
      </w:tr>
      <w:tr w:rsidR="008C4A6D" w:rsidRPr="008C4A6D" w14:paraId="2CC6D8A1" w14:textId="77777777" w:rsidTr="00851B2A">
        <w:trPr>
          <w:trHeight w:val="363"/>
          <w:jc w:val="center"/>
        </w:trPr>
        <w:tc>
          <w:tcPr>
            <w:tcW w:w="2178" w:type="dxa"/>
            <w:vAlign w:val="center"/>
          </w:tcPr>
          <w:p w14:paraId="4BE2F4BD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2" w:name="lt_pId08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ADHÉSION</w:t>
            </w:r>
            <w:bookmarkEnd w:id="12"/>
          </w:p>
        </w:tc>
        <w:tc>
          <w:tcPr>
            <w:tcW w:w="6508" w:type="dxa"/>
            <w:gridSpan w:val="2"/>
            <w:vAlign w:val="center"/>
          </w:tcPr>
          <w:p w14:paraId="5CD3CF99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3" w:name="lt_pId08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Qui est admissible?</w:t>
            </w:r>
            <w:bookmarkEnd w:id="13"/>
          </w:p>
          <w:p w14:paraId="44D011B9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4" w:name="lt_pId082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Membres titulaires</w:t>
            </w:r>
            <w:bookmarkEnd w:id="14"/>
          </w:p>
          <w:p w14:paraId="7D44CAAF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5" w:name="lt_pId08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Membres ordinaires</w:t>
            </w:r>
            <w:bookmarkEnd w:id="15"/>
          </w:p>
          <w:p w14:paraId="53208BAB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6" w:name="lt_pId084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Membres associés (comment devenir membre)</w:t>
            </w:r>
            <w:bookmarkEnd w:id="16"/>
          </w:p>
          <w:p w14:paraId="229AEEC6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7" w:name="lt_pId08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Autres types (par exemple, ministériels)</w:t>
            </w:r>
            <w:bookmarkEnd w:id="17"/>
          </w:p>
        </w:tc>
      </w:tr>
      <w:tr w:rsidR="008C4A6D" w:rsidRPr="008C4A6D" w14:paraId="5F521F59" w14:textId="77777777" w:rsidTr="00851B2A">
        <w:trPr>
          <w:trHeight w:val="363"/>
          <w:jc w:val="center"/>
        </w:trPr>
        <w:tc>
          <w:tcPr>
            <w:tcW w:w="2178" w:type="dxa"/>
            <w:vAlign w:val="center"/>
          </w:tcPr>
          <w:p w14:paraId="637162E4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8" w:name="lt_pId086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RESTRICTIONS RELATIVES À LA COMPOSITION DES CLUBS</w:t>
            </w:r>
            <w:bookmarkEnd w:id="18"/>
          </w:p>
        </w:tc>
        <w:tc>
          <w:tcPr>
            <w:tcW w:w="6508" w:type="dxa"/>
            <w:gridSpan w:val="2"/>
            <w:vAlign w:val="center"/>
          </w:tcPr>
          <w:p w14:paraId="0FEBACD5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19" w:name="lt_pId08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Établir les restrictions localement</w:t>
            </w:r>
            <w:bookmarkEnd w:id="19"/>
          </w:p>
        </w:tc>
      </w:tr>
      <w:tr w:rsidR="008C4A6D" w:rsidRPr="008C4A6D" w14:paraId="72E05AFE" w14:textId="77777777" w:rsidTr="00851B2A">
        <w:trPr>
          <w:trHeight w:val="363"/>
          <w:jc w:val="center"/>
        </w:trPr>
        <w:tc>
          <w:tcPr>
            <w:tcW w:w="2178" w:type="dxa"/>
            <w:vAlign w:val="center"/>
          </w:tcPr>
          <w:p w14:paraId="6C898D78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0" w:name="lt_pId088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COMITÉ</w:t>
            </w:r>
            <w:bookmarkEnd w:id="2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 xml:space="preserve"> EXÉCUTIF</w:t>
            </w:r>
          </w:p>
        </w:tc>
        <w:tc>
          <w:tcPr>
            <w:tcW w:w="6508" w:type="dxa"/>
            <w:gridSpan w:val="2"/>
            <w:vAlign w:val="center"/>
          </w:tcPr>
          <w:p w14:paraId="74052343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1" w:name="lt_pId089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Liste des postes</w:t>
            </w:r>
            <w:bookmarkEnd w:id="21"/>
          </w:p>
          <w:p w14:paraId="0426A61F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2" w:name="lt_pId09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Postes auxquels une personne est nommée ou élu</w:t>
            </w:r>
            <w:bookmarkEnd w:id="22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e</w:t>
            </w:r>
          </w:p>
          <w:p w14:paraId="59BFB293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3" w:name="lt_pId09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Période du mandat</w:t>
            </w:r>
            <w:bookmarkEnd w:id="23"/>
          </w:p>
          <w:p w14:paraId="2A329DE6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4" w:name="lt_pId092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Admissibilité à occuper son poste</w:t>
            </w:r>
            <w:bookmarkEnd w:id="24"/>
          </w:p>
        </w:tc>
      </w:tr>
      <w:tr w:rsidR="008C4A6D" w:rsidRPr="008C4A6D" w14:paraId="36904CE4" w14:textId="77777777" w:rsidTr="00851B2A">
        <w:trPr>
          <w:trHeight w:val="363"/>
          <w:jc w:val="center"/>
        </w:trPr>
        <w:tc>
          <w:tcPr>
            <w:tcW w:w="2178" w:type="dxa"/>
            <w:vAlign w:val="center"/>
          </w:tcPr>
          <w:p w14:paraId="240FA555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5" w:name="lt_pId09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SOUS-COMITÉ</w:t>
            </w:r>
            <w:bookmarkEnd w:id="25"/>
          </w:p>
        </w:tc>
        <w:tc>
          <w:tcPr>
            <w:tcW w:w="6508" w:type="dxa"/>
            <w:gridSpan w:val="2"/>
            <w:vAlign w:val="center"/>
          </w:tcPr>
          <w:p w14:paraId="07466674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6" w:name="lt_pId094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Permanent</w:t>
            </w:r>
            <w:bookmarkEnd w:id="26"/>
          </w:p>
          <w:p w14:paraId="32D528F0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7" w:name="lt_pId09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Nommé au besoin</w:t>
            </w:r>
            <w:bookmarkEnd w:id="27"/>
          </w:p>
        </w:tc>
      </w:tr>
      <w:tr w:rsidR="008C4A6D" w:rsidRPr="008C4A6D" w14:paraId="39C2D0E8" w14:textId="77777777" w:rsidTr="00851B2A">
        <w:trPr>
          <w:trHeight w:val="823"/>
          <w:jc w:val="center"/>
        </w:trPr>
        <w:tc>
          <w:tcPr>
            <w:tcW w:w="2178" w:type="dxa"/>
            <w:vMerge w:val="restart"/>
            <w:vAlign w:val="center"/>
          </w:tcPr>
          <w:p w14:paraId="58E2882A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8" w:name="lt_pId096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RÉUNIONS</w:t>
            </w:r>
            <w:bookmarkEnd w:id="28"/>
          </w:p>
        </w:tc>
        <w:tc>
          <w:tcPr>
            <w:tcW w:w="3884" w:type="dxa"/>
            <w:vAlign w:val="center"/>
          </w:tcPr>
          <w:p w14:paraId="058E9C16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29" w:name="lt_pId09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Généralités</w:t>
            </w:r>
            <w:bookmarkEnd w:id="29"/>
          </w:p>
        </w:tc>
        <w:tc>
          <w:tcPr>
            <w:tcW w:w="2624" w:type="dxa"/>
            <w:vAlign w:val="center"/>
          </w:tcPr>
          <w:p w14:paraId="4B06AFE3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0" w:name="lt_pId098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Qui y participera?</w:t>
            </w:r>
            <w:bookmarkEnd w:id="30"/>
          </w:p>
          <w:p w14:paraId="5A9684A2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1" w:name="lt_pId099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À quelle fréquence?</w:t>
            </w:r>
            <w:bookmarkEnd w:id="3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5B6B2DA4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2" w:name="lt_pId10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Quand ont-elles lieu?</w:t>
            </w:r>
            <w:bookmarkEnd w:id="32"/>
          </w:p>
        </w:tc>
      </w:tr>
      <w:tr w:rsidR="008C4A6D" w:rsidRPr="008C4A6D" w14:paraId="03802936" w14:textId="77777777" w:rsidTr="00851B2A">
        <w:trPr>
          <w:trHeight w:val="566"/>
          <w:jc w:val="center"/>
        </w:trPr>
        <w:tc>
          <w:tcPr>
            <w:tcW w:w="2178" w:type="dxa"/>
            <w:vMerge/>
            <w:vAlign w:val="center"/>
          </w:tcPr>
          <w:p w14:paraId="01D53671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884" w:type="dxa"/>
            <w:vAlign w:val="center"/>
          </w:tcPr>
          <w:p w14:paraId="6B963E93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3" w:name="lt_pId10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Direction</w:t>
            </w:r>
            <w:bookmarkEnd w:id="33"/>
          </w:p>
        </w:tc>
        <w:tc>
          <w:tcPr>
            <w:tcW w:w="2624" w:type="dxa"/>
            <w:vAlign w:val="center"/>
          </w:tcPr>
          <w:p w14:paraId="7DEB9014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4" w:name="lt_pId102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Qui y participera?</w:t>
            </w:r>
            <w:bookmarkEnd w:id="34"/>
          </w:p>
          <w:p w14:paraId="510337CA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5" w:name="lt_pId10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À quelle fréquence?</w:t>
            </w:r>
            <w:bookmarkEnd w:id="35"/>
          </w:p>
        </w:tc>
      </w:tr>
      <w:tr w:rsidR="008C4A6D" w:rsidRPr="008C4A6D" w14:paraId="6FBEE808" w14:textId="77777777" w:rsidTr="00851B2A">
        <w:trPr>
          <w:trHeight w:val="557"/>
          <w:jc w:val="center"/>
        </w:trPr>
        <w:tc>
          <w:tcPr>
            <w:tcW w:w="2178" w:type="dxa"/>
            <w:vMerge/>
            <w:vAlign w:val="center"/>
          </w:tcPr>
          <w:p w14:paraId="66B9B483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884" w:type="dxa"/>
            <w:vAlign w:val="center"/>
          </w:tcPr>
          <w:p w14:paraId="7D4EF2C2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6" w:name="lt_pId104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Sous-comité</w:t>
            </w:r>
            <w:bookmarkEnd w:id="36"/>
          </w:p>
        </w:tc>
        <w:tc>
          <w:tcPr>
            <w:tcW w:w="2624" w:type="dxa"/>
            <w:vAlign w:val="center"/>
          </w:tcPr>
          <w:p w14:paraId="58C3EF44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7" w:name="lt_pId10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Qui y participera?</w:t>
            </w:r>
            <w:bookmarkEnd w:id="3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bookmarkStart w:id="38" w:name="lt_pId106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À quelle fréquence?</w:t>
            </w:r>
            <w:bookmarkEnd w:id="38"/>
          </w:p>
        </w:tc>
      </w:tr>
      <w:tr w:rsidR="008C4A6D" w:rsidRPr="008C4A6D" w14:paraId="79C059FE" w14:textId="77777777" w:rsidTr="00851B2A">
        <w:trPr>
          <w:trHeight w:val="823"/>
          <w:jc w:val="center"/>
        </w:trPr>
        <w:tc>
          <w:tcPr>
            <w:tcW w:w="2178" w:type="dxa"/>
            <w:vAlign w:val="center"/>
          </w:tcPr>
          <w:p w14:paraId="09D85D11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39" w:name="lt_pId10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QUORUM</w:t>
            </w:r>
            <w:bookmarkEnd w:id="39"/>
          </w:p>
        </w:tc>
        <w:tc>
          <w:tcPr>
            <w:tcW w:w="6508" w:type="dxa"/>
            <w:gridSpan w:val="2"/>
            <w:vAlign w:val="center"/>
          </w:tcPr>
          <w:p w14:paraId="4C7706DA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0" w:name="lt_pId108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Assemblées générales</w:t>
            </w:r>
            <w:bookmarkEnd w:id="40"/>
          </w:p>
          <w:p w14:paraId="0D4EC372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1" w:name="lt_pId109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Réunion de la direction</w:t>
            </w:r>
            <w:bookmarkEnd w:id="41"/>
          </w:p>
          <w:p w14:paraId="21ACB59F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2" w:name="lt_pId11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Réunions des sous-comités</w:t>
            </w:r>
            <w:bookmarkEnd w:id="42"/>
          </w:p>
        </w:tc>
      </w:tr>
      <w:tr w:rsidR="008C4A6D" w:rsidRPr="008C4A6D" w14:paraId="52AD9FD7" w14:textId="77777777" w:rsidTr="00851B2A">
        <w:trPr>
          <w:trHeight w:val="594"/>
          <w:jc w:val="center"/>
        </w:trPr>
        <w:tc>
          <w:tcPr>
            <w:tcW w:w="2178" w:type="dxa"/>
            <w:vAlign w:val="center"/>
          </w:tcPr>
          <w:p w14:paraId="63495F2E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3" w:name="lt_pId11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lastRenderedPageBreak/>
              <w:t>VOT</w:t>
            </w:r>
            <w:bookmarkEnd w:id="4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ES</w:t>
            </w:r>
          </w:p>
        </w:tc>
        <w:tc>
          <w:tcPr>
            <w:tcW w:w="6508" w:type="dxa"/>
            <w:gridSpan w:val="2"/>
            <w:vAlign w:val="center"/>
          </w:tcPr>
          <w:p w14:paraId="10D555EF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4" w:name="lt_pId112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Qui peut voter?</w:t>
            </w:r>
            <w:bookmarkEnd w:id="44"/>
          </w:p>
          <w:p w14:paraId="634E6CB7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5" w:name="lt_pId11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Quand le président vote-t-il?</w:t>
            </w:r>
            <w:bookmarkEnd w:id="45"/>
          </w:p>
        </w:tc>
      </w:tr>
      <w:tr w:rsidR="008C4A6D" w:rsidRPr="008C4A6D" w14:paraId="566A4717" w14:textId="77777777" w:rsidTr="00851B2A">
        <w:trPr>
          <w:trHeight w:val="535"/>
          <w:jc w:val="center"/>
        </w:trPr>
        <w:tc>
          <w:tcPr>
            <w:tcW w:w="2178" w:type="dxa"/>
            <w:vAlign w:val="center"/>
          </w:tcPr>
          <w:p w14:paraId="69D9E281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6" w:name="lt_pId114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PRÉSENTATION DES PROCÈS-VERBAUX</w:t>
            </w:r>
            <w:bookmarkEnd w:id="46"/>
          </w:p>
        </w:tc>
        <w:tc>
          <w:tcPr>
            <w:tcW w:w="6508" w:type="dxa"/>
            <w:gridSpan w:val="2"/>
            <w:vAlign w:val="center"/>
          </w:tcPr>
          <w:p w14:paraId="66D3622D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7" w:name="lt_pId11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Exigence et procédure de présentation</w:t>
            </w:r>
            <w:bookmarkEnd w:id="47"/>
          </w:p>
        </w:tc>
      </w:tr>
      <w:tr w:rsidR="008C4A6D" w:rsidRPr="008C4A6D" w14:paraId="33311F1C" w14:textId="77777777" w:rsidTr="00851B2A">
        <w:trPr>
          <w:trHeight w:val="429"/>
          <w:jc w:val="center"/>
        </w:trPr>
        <w:tc>
          <w:tcPr>
            <w:tcW w:w="2178" w:type="dxa"/>
            <w:vAlign w:val="center"/>
          </w:tcPr>
          <w:p w14:paraId="46362907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8" w:name="lt_pId116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MODIFICATIONS</w:t>
            </w:r>
            <w:bookmarkEnd w:id="48"/>
          </w:p>
        </w:tc>
        <w:tc>
          <w:tcPr>
            <w:tcW w:w="6508" w:type="dxa"/>
            <w:gridSpan w:val="2"/>
            <w:vAlign w:val="center"/>
          </w:tcPr>
          <w:p w14:paraId="26D0CC0F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49" w:name="lt_pId11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Procédure de modification des statuts et règlements</w:t>
            </w:r>
            <w:bookmarkEnd w:id="49"/>
          </w:p>
        </w:tc>
      </w:tr>
      <w:tr w:rsidR="008C4A6D" w:rsidRPr="008C4A6D" w14:paraId="5B865A1A" w14:textId="77777777" w:rsidTr="00851B2A">
        <w:trPr>
          <w:trHeight w:val="427"/>
          <w:jc w:val="center"/>
        </w:trPr>
        <w:tc>
          <w:tcPr>
            <w:tcW w:w="2178" w:type="dxa"/>
            <w:vMerge w:val="restart"/>
            <w:vAlign w:val="center"/>
          </w:tcPr>
          <w:p w14:paraId="7E834FD5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0" w:name="lt_pId118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DISCIPLINE ET CONDUITE GÉNÉRALE</w:t>
            </w:r>
            <w:bookmarkEnd w:id="50"/>
          </w:p>
        </w:tc>
        <w:tc>
          <w:tcPr>
            <w:tcW w:w="6508" w:type="dxa"/>
            <w:gridSpan w:val="2"/>
            <w:vAlign w:val="center"/>
          </w:tcPr>
          <w:p w14:paraId="0E9A9658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1" w:name="lt_pId119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Énoncé général des normes attendues</w:t>
            </w:r>
            <w:bookmarkEnd w:id="51"/>
          </w:p>
        </w:tc>
      </w:tr>
      <w:tr w:rsidR="008C4A6D" w:rsidRPr="008C4A6D" w14:paraId="167D7F77" w14:textId="77777777" w:rsidTr="00851B2A">
        <w:trPr>
          <w:trHeight w:val="823"/>
          <w:jc w:val="center"/>
        </w:trPr>
        <w:tc>
          <w:tcPr>
            <w:tcW w:w="2178" w:type="dxa"/>
            <w:vMerge/>
            <w:vAlign w:val="center"/>
          </w:tcPr>
          <w:p w14:paraId="4C3B70C2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884" w:type="dxa"/>
            <w:vAlign w:val="center"/>
          </w:tcPr>
          <w:p w14:paraId="1F61B019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2" w:name="lt_pId12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Annulation d’adhésion</w:t>
            </w:r>
            <w:bookmarkEnd w:id="52"/>
          </w:p>
        </w:tc>
        <w:tc>
          <w:tcPr>
            <w:tcW w:w="2624" w:type="dxa"/>
            <w:vAlign w:val="center"/>
          </w:tcPr>
          <w:p w14:paraId="01AD7EF6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3" w:name="lt_pId12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Pourquoi</w:t>
            </w:r>
            <w:bookmarkEnd w:id="5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?</w:t>
            </w:r>
          </w:p>
          <w:p w14:paraId="77EC489A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4" w:name="lt_pId122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Qui?</w:t>
            </w:r>
            <w:bookmarkEnd w:id="54"/>
          </w:p>
          <w:p w14:paraId="3EAA46B7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5" w:name="lt_pId12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Par qui</w:t>
            </w:r>
            <w:bookmarkEnd w:id="5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?</w:t>
            </w:r>
          </w:p>
          <w:p w14:paraId="2567B452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6" w:name="lt_pId124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Droits du membre</w:t>
            </w:r>
            <w:bookmarkEnd w:id="56"/>
          </w:p>
        </w:tc>
      </w:tr>
      <w:tr w:rsidR="008C4A6D" w:rsidRPr="008C4A6D" w14:paraId="08861CEC" w14:textId="77777777" w:rsidTr="00851B2A">
        <w:trPr>
          <w:trHeight w:val="684"/>
          <w:jc w:val="center"/>
        </w:trPr>
        <w:tc>
          <w:tcPr>
            <w:tcW w:w="2178" w:type="dxa"/>
            <w:vAlign w:val="center"/>
          </w:tcPr>
          <w:p w14:paraId="678FAB41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7" w:name="lt_pId12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ADOPTION DES STATUTS</w:t>
            </w:r>
            <w:bookmarkEnd w:id="57"/>
          </w:p>
        </w:tc>
        <w:tc>
          <w:tcPr>
            <w:tcW w:w="6508" w:type="dxa"/>
            <w:gridSpan w:val="2"/>
            <w:vAlign w:val="center"/>
          </w:tcPr>
          <w:p w14:paraId="0DA9D135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8" w:name="lt_pId126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Préciser la réunion et la date</w:t>
            </w:r>
            <w:bookmarkEnd w:id="58"/>
          </w:p>
          <w:p w14:paraId="46CB83A5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59" w:name="lt_pId12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Date et bloc-signature des autorités approbatrices</w:t>
            </w:r>
            <w:bookmarkEnd w:id="59"/>
          </w:p>
        </w:tc>
      </w:tr>
      <w:tr w:rsidR="008C4A6D" w:rsidRPr="008C4A6D" w14:paraId="37174622" w14:textId="77777777" w:rsidTr="00851B2A">
        <w:trPr>
          <w:trHeight w:val="539"/>
          <w:jc w:val="center"/>
        </w:trPr>
        <w:tc>
          <w:tcPr>
            <w:tcW w:w="8686" w:type="dxa"/>
            <w:gridSpan w:val="3"/>
            <w:shd w:val="clear" w:color="auto" w:fill="BFBFBF"/>
            <w:vAlign w:val="center"/>
          </w:tcPr>
          <w:p w14:paraId="1C104442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bookmarkStart w:id="60" w:name="lt_pId128"/>
            <w:r w:rsidRPr="008C4A6D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RÈGLEMENTS</w:t>
            </w:r>
            <w:bookmarkEnd w:id="60"/>
          </w:p>
        </w:tc>
      </w:tr>
      <w:tr w:rsidR="008C4A6D" w:rsidRPr="008C4A6D" w14:paraId="43D810B7" w14:textId="77777777" w:rsidTr="00851B2A">
        <w:trPr>
          <w:trHeight w:val="539"/>
          <w:jc w:val="center"/>
        </w:trPr>
        <w:tc>
          <w:tcPr>
            <w:tcW w:w="8686" w:type="dxa"/>
            <w:gridSpan w:val="3"/>
            <w:shd w:val="clear" w:color="auto" w:fill="BFBFBF"/>
            <w:vAlign w:val="center"/>
          </w:tcPr>
          <w:p w14:paraId="12EA5BFF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bookmarkStart w:id="61" w:name="lt_pId129"/>
            <w:r w:rsidRPr="008C4A6D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Les règlements fournissent des directives opérationnelles pour les clubs de loisirs et comprennent les éléments suivants, entre autres :</w:t>
            </w:r>
            <w:bookmarkEnd w:id="61"/>
          </w:p>
        </w:tc>
      </w:tr>
      <w:tr w:rsidR="008C4A6D" w:rsidRPr="008C4A6D" w14:paraId="2B98D934" w14:textId="77777777" w:rsidTr="00851B2A">
        <w:trPr>
          <w:trHeight w:val="363"/>
          <w:jc w:val="center"/>
        </w:trPr>
        <w:tc>
          <w:tcPr>
            <w:tcW w:w="8686" w:type="dxa"/>
            <w:gridSpan w:val="3"/>
            <w:vAlign w:val="center"/>
          </w:tcPr>
          <w:p w14:paraId="53061678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2" w:name="lt_pId13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But des règlements</w:t>
            </w:r>
            <w:bookmarkEnd w:id="62"/>
          </w:p>
        </w:tc>
      </w:tr>
      <w:tr w:rsidR="008C4A6D" w:rsidRPr="008C4A6D" w14:paraId="7AEA5B9B" w14:textId="77777777" w:rsidTr="00851B2A">
        <w:trPr>
          <w:trHeight w:val="363"/>
          <w:jc w:val="center"/>
        </w:trPr>
        <w:tc>
          <w:tcPr>
            <w:tcW w:w="8686" w:type="dxa"/>
            <w:gridSpan w:val="3"/>
            <w:vAlign w:val="center"/>
          </w:tcPr>
          <w:p w14:paraId="21D1710A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3" w:name="lt_pId13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Paramètres relatifs à tous les postes</w:t>
            </w:r>
            <w:bookmarkEnd w:id="63"/>
          </w:p>
        </w:tc>
      </w:tr>
      <w:tr w:rsidR="008C4A6D" w:rsidRPr="008C4A6D" w14:paraId="40EB5CCF" w14:textId="77777777" w:rsidTr="00851B2A">
        <w:trPr>
          <w:trHeight w:val="363"/>
          <w:jc w:val="center"/>
        </w:trPr>
        <w:tc>
          <w:tcPr>
            <w:tcW w:w="8686" w:type="dxa"/>
            <w:gridSpan w:val="3"/>
            <w:vAlign w:val="center"/>
          </w:tcPr>
          <w:p w14:paraId="0BC93462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4" w:name="lt_pId132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Procédure de démission et de remplacement</w:t>
            </w:r>
            <w:bookmarkEnd w:id="64"/>
          </w:p>
        </w:tc>
      </w:tr>
      <w:tr w:rsidR="008C4A6D" w:rsidRPr="008C4A6D" w14:paraId="26CF3D64" w14:textId="77777777" w:rsidTr="00851B2A">
        <w:trPr>
          <w:trHeight w:val="868"/>
          <w:jc w:val="center"/>
        </w:trPr>
        <w:tc>
          <w:tcPr>
            <w:tcW w:w="2178" w:type="dxa"/>
            <w:vAlign w:val="center"/>
          </w:tcPr>
          <w:p w14:paraId="2054366F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5" w:name="lt_pId13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Financement</w:t>
            </w:r>
            <w:bookmarkEnd w:id="65"/>
          </w:p>
        </w:tc>
        <w:tc>
          <w:tcPr>
            <w:tcW w:w="6508" w:type="dxa"/>
            <w:gridSpan w:val="2"/>
            <w:vAlign w:val="center"/>
          </w:tcPr>
          <w:p w14:paraId="59B913DE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6" w:name="lt_pId134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Budgets d’exploitation de l’activité</w:t>
            </w:r>
            <w:bookmarkEnd w:id="66"/>
          </w:p>
          <w:p w14:paraId="2C3C19CB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7" w:name="lt_pId13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Dépenses en capital des BNP</w:t>
            </w:r>
            <w:bookmarkEnd w:id="67"/>
          </w:p>
          <w:p w14:paraId="18B65B0A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8" w:name="lt_pId136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Revenus et dépenses</w:t>
            </w:r>
            <w:bookmarkEnd w:id="68"/>
          </w:p>
        </w:tc>
      </w:tr>
      <w:tr w:rsidR="008C4A6D" w:rsidRPr="008C4A6D" w14:paraId="05EA6368" w14:textId="77777777" w:rsidTr="00851B2A">
        <w:trPr>
          <w:trHeight w:val="3390"/>
          <w:jc w:val="center"/>
        </w:trPr>
        <w:tc>
          <w:tcPr>
            <w:tcW w:w="2178" w:type="dxa"/>
            <w:vAlign w:val="center"/>
          </w:tcPr>
          <w:p w14:paraId="7772E5FD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69" w:name="lt_pId13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Autres détails requis</w:t>
            </w:r>
            <w:bookmarkEnd w:id="69"/>
          </w:p>
        </w:tc>
        <w:tc>
          <w:tcPr>
            <w:tcW w:w="6508" w:type="dxa"/>
            <w:gridSpan w:val="2"/>
            <w:vAlign w:val="center"/>
          </w:tcPr>
          <w:p w14:paraId="0DEE11C0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0" w:name="lt_pId138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Petite caisse</w:t>
            </w:r>
            <w:bookmarkEnd w:id="7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012BA987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1" w:name="lt_pId139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Contrôle des biens publics et biens des BNP, pouvoirs d’approbation en matière de radiation des BNP</w:t>
            </w:r>
            <w:bookmarkEnd w:id="71"/>
          </w:p>
          <w:p w14:paraId="03134B0E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2" w:name="lt_pId140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Frais approuvés</w:t>
            </w:r>
            <w:bookmarkEnd w:id="72"/>
          </w:p>
          <w:p w14:paraId="1633159B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3" w:name="lt_pId141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Heures d'ouverture</w:t>
            </w:r>
            <w:bookmarkEnd w:id="73"/>
          </w:p>
          <w:p w14:paraId="40D09F27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4" w:name="lt_pId142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Conditions d’occupation des installations de la base</w:t>
            </w:r>
          </w:p>
          <w:p w14:paraId="1E76836F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Programme d’assurance consolidé</w:t>
            </w:r>
            <w:bookmarkEnd w:id="74"/>
          </w:p>
          <w:p w14:paraId="439CF677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5" w:name="lt_pId143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Rapports et retours, ordre du jour, visiteurs</w:t>
            </w:r>
            <w:bookmarkEnd w:id="75"/>
          </w:p>
          <w:p w14:paraId="77A81575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6" w:name="lt_pId144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Plaintes</w:t>
            </w:r>
            <w:bookmarkEnd w:id="76"/>
          </w:p>
          <w:p w14:paraId="064C2EBB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7" w:name="lt_pId145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Hiérarchie selon laquelle rendre compte</w:t>
            </w:r>
            <w:bookmarkEnd w:id="77"/>
          </w:p>
          <w:p w14:paraId="33A96DE9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8" w:name="lt_pId146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Autres</w:t>
            </w:r>
            <w:bookmarkEnd w:id="78"/>
          </w:p>
        </w:tc>
      </w:tr>
      <w:tr w:rsidR="008C4A6D" w:rsidRPr="008C4A6D" w14:paraId="6E8AAF0A" w14:textId="77777777" w:rsidTr="00851B2A">
        <w:trPr>
          <w:trHeight w:val="363"/>
          <w:jc w:val="center"/>
        </w:trPr>
        <w:tc>
          <w:tcPr>
            <w:tcW w:w="2178" w:type="dxa"/>
            <w:vAlign w:val="center"/>
          </w:tcPr>
          <w:p w14:paraId="0BF44581" w14:textId="77777777" w:rsidR="008C4A6D" w:rsidRPr="008C4A6D" w:rsidRDefault="008C4A6D" w:rsidP="008C4A6D">
            <w:pPr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79" w:name="lt_pId147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Adoption de règlements</w:t>
            </w:r>
            <w:bookmarkEnd w:id="79"/>
          </w:p>
        </w:tc>
        <w:tc>
          <w:tcPr>
            <w:tcW w:w="6508" w:type="dxa"/>
            <w:gridSpan w:val="2"/>
            <w:vAlign w:val="center"/>
          </w:tcPr>
          <w:p w14:paraId="351B2C99" w14:textId="77777777" w:rsidR="008C4A6D" w:rsidRPr="008C4A6D" w:rsidRDefault="008C4A6D" w:rsidP="008C4A6D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bookmarkStart w:id="80" w:name="lt_pId148"/>
            <w:r w:rsidRPr="008C4A6D">
              <w:rPr>
                <w:rFonts w:ascii="Arial" w:hAnsi="Arial" w:cs="Arial"/>
                <w:sz w:val="24"/>
                <w:szCs w:val="24"/>
                <w:lang w:eastAsia="en-CA"/>
              </w:rPr>
              <w:t>Préciser à quelle réunion et à quelle date les règlements ont été adoptés et ajouter le bloc-signature</w:t>
            </w:r>
            <w:bookmarkEnd w:id="80"/>
          </w:p>
        </w:tc>
      </w:tr>
    </w:tbl>
    <w:p w14:paraId="5969FB15" w14:textId="77777777" w:rsidR="008C4A6D" w:rsidRPr="00197BC6" w:rsidRDefault="008C4A6D" w:rsidP="00462DE5">
      <w:pPr>
        <w:jc w:val="center"/>
        <w:rPr>
          <w:rFonts w:ascii="Arial" w:hAnsi="Arial" w:cs="Arial"/>
          <w:b/>
          <w:sz w:val="24"/>
          <w:szCs w:val="24"/>
        </w:rPr>
      </w:pPr>
    </w:p>
    <w:sectPr w:rsidR="008C4A6D" w:rsidRPr="00197BC6" w:rsidSect="002B48AB">
      <w:headerReference w:type="first" r:id="rId10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011E" w14:textId="77777777" w:rsidR="006428A7" w:rsidRDefault="006428A7" w:rsidP="00625924">
      <w:r>
        <w:separator/>
      </w:r>
    </w:p>
  </w:endnote>
  <w:endnote w:type="continuationSeparator" w:id="0">
    <w:p w14:paraId="77AE7D96" w14:textId="77777777" w:rsidR="006428A7" w:rsidRDefault="006428A7" w:rsidP="006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862D5" w14:textId="77777777" w:rsidR="006428A7" w:rsidRDefault="006428A7" w:rsidP="00625924">
      <w:r>
        <w:separator/>
      </w:r>
    </w:p>
  </w:footnote>
  <w:footnote w:type="continuationSeparator" w:id="0">
    <w:p w14:paraId="25D95FFC" w14:textId="77777777" w:rsidR="006428A7" w:rsidRDefault="006428A7" w:rsidP="0062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0809" w14:textId="662B72CB" w:rsidR="005073A1" w:rsidRDefault="002B48AB" w:rsidP="002B48AB">
    <w:pPr>
      <w:pStyle w:val="Header"/>
      <w:jc w:val="center"/>
    </w:pPr>
    <w:r>
      <w:rPr>
        <w:noProof/>
        <w:lang w:eastAsia="fr-CA"/>
      </w:rPr>
      <w:drawing>
        <wp:inline distT="0" distB="0" distL="0" distR="0" wp14:anchorId="0B5865FB" wp14:editId="272589FD">
          <wp:extent cx="3657600" cy="1466850"/>
          <wp:effectExtent l="0" t="0" r="0" b="0"/>
          <wp:docPr id="33" name="Picture 33" descr="C:\Users\iwerlen\OneDrive - CFMWS SBMFC\Desktop\Presentations\CFMWS_LOGO-ONELINE_P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iwerlen\OneDrive - CFMWS SBMFC\Desktop\Presentations\CFMWS_LOGO-ONELINE_P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5B"/>
    <w:multiLevelType w:val="hybridMultilevel"/>
    <w:tmpl w:val="CA9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37C"/>
    <w:multiLevelType w:val="hybridMultilevel"/>
    <w:tmpl w:val="7F1247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13FA8"/>
    <w:multiLevelType w:val="multilevel"/>
    <w:tmpl w:val="A41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363F3"/>
    <w:multiLevelType w:val="multilevel"/>
    <w:tmpl w:val="703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874F33"/>
    <w:multiLevelType w:val="multilevel"/>
    <w:tmpl w:val="1C4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94D67"/>
    <w:multiLevelType w:val="multilevel"/>
    <w:tmpl w:val="5BC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0D50F2"/>
    <w:multiLevelType w:val="multilevel"/>
    <w:tmpl w:val="289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6016E"/>
    <w:multiLevelType w:val="multilevel"/>
    <w:tmpl w:val="295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04E08"/>
    <w:multiLevelType w:val="hybridMultilevel"/>
    <w:tmpl w:val="67F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513B"/>
    <w:multiLevelType w:val="hybridMultilevel"/>
    <w:tmpl w:val="F94C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4A"/>
    <w:rsid w:val="000332E6"/>
    <w:rsid w:val="0005314A"/>
    <w:rsid w:val="000716D6"/>
    <w:rsid w:val="0007273B"/>
    <w:rsid w:val="000A0D34"/>
    <w:rsid w:val="000A2CED"/>
    <w:rsid w:val="000D57CB"/>
    <w:rsid w:val="000E7EC9"/>
    <w:rsid w:val="000F15D0"/>
    <w:rsid w:val="000F6C1A"/>
    <w:rsid w:val="00102EB9"/>
    <w:rsid w:val="00130BA1"/>
    <w:rsid w:val="001433B2"/>
    <w:rsid w:val="001832CD"/>
    <w:rsid w:val="00184C56"/>
    <w:rsid w:val="00190500"/>
    <w:rsid w:val="00197BC6"/>
    <w:rsid w:val="001D1488"/>
    <w:rsid w:val="00200BAE"/>
    <w:rsid w:val="00231C3E"/>
    <w:rsid w:val="00254F62"/>
    <w:rsid w:val="00271E5C"/>
    <w:rsid w:val="002726FF"/>
    <w:rsid w:val="002B48AB"/>
    <w:rsid w:val="002B5C30"/>
    <w:rsid w:val="003C5C45"/>
    <w:rsid w:val="00422AC7"/>
    <w:rsid w:val="00426E6D"/>
    <w:rsid w:val="004337BD"/>
    <w:rsid w:val="00455923"/>
    <w:rsid w:val="004574A1"/>
    <w:rsid w:val="00462DE5"/>
    <w:rsid w:val="00473708"/>
    <w:rsid w:val="00494BFC"/>
    <w:rsid w:val="005073A1"/>
    <w:rsid w:val="00517F8B"/>
    <w:rsid w:val="00524219"/>
    <w:rsid w:val="005419DB"/>
    <w:rsid w:val="00554FA8"/>
    <w:rsid w:val="0058651D"/>
    <w:rsid w:val="005A7617"/>
    <w:rsid w:val="005B1D9C"/>
    <w:rsid w:val="00623C6D"/>
    <w:rsid w:val="00625924"/>
    <w:rsid w:val="00634CE3"/>
    <w:rsid w:val="006428A7"/>
    <w:rsid w:val="00670EA9"/>
    <w:rsid w:val="006824C9"/>
    <w:rsid w:val="00696CE1"/>
    <w:rsid w:val="006C0179"/>
    <w:rsid w:val="006E0DD7"/>
    <w:rsid w:val="0080542D"/>
    <w:rsid w:val="00842E10"/>
    <w:rsid w:val="00851B2A"/>
    <w:rsid w:val="008C4A6D"/>
    <w:rsid w:val="00902D85"/>
    <w:rsid w:val="0092050E"/>
    <w:rsid w:val="00981351"/>
    <w:rsid w:val="009C0700"/>
    <w:rsid w:val="009E5C8B"/>
    <w:rsid w:val="009E64B9"/>
    <w:rsid w:val="00A4798D"/>
    <w:rsid w:val="00A92A35"/>
    <w:rsid w:val="00AF1030"/>
    <w:rsid w:val="00AF1974"/>
    <w:rsid w:val="00AF3B9C"/>
    <w:rsid w:val="00B12405"/>
    <w:rsid w:val="00B15442"/>
    <w:rsid w:val="00B75AAA"/>
    <w:rsid w:val="00B973E0"/>
    <w:rsid w:val="00BB632C"/>
    <w:rsid w:val="00BE4459"/>
    <w:rsid w:val="00BE6608"/>
    <w:rsid w:val="00C10FE6"/>
    <w:rsid w:val="00C1572F"/>
    <w:rsid w:val="00C314A8"/>
    <w:rsid w:val="00C325DE"/>
    <w:rsid w:val="00C8724A"/>
    <w:rsid w:val="00C9148E"/>
    <w:rsid w:val="00D148B1"/>
    <w:rsid w:val="00D25FA9"/>
    <w:rsid w:val="00D30A07"/>
    <w:rsid w:val="00D33951"/>
    <w:rsid w:val="00D43E38"/>
    <w:rsid w:val="00D61333"/>
    <w:rsid w:val="00D66CBC"/>
    <w:rsid w:val="00DF30DE"/>
    <w:rsid w:val="00E61D59"/>
    <w:rsid w:val="00EE68AC"/>
    <w:rsid w:val="00F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545EC66"/>
  <w15:chartTrackingRefBased/>
  <w15:docId w15:val="{CC114E5A-EB7C-4600-BC5A-DD845EA5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B9"/>
    <w:rPr>
      <w:rFonts w:ascii="Times New Roman" w:eastAsia="Times New Roman" w:hAnsi="Times New Roman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130B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924"/>
  </w:style>
  <w:style w:type="paragraph" w:styleId="Footer">
    <w:name w:val="footer"/>
    <w:basedOn w:val="Normal"/>
    <w:link w:val="FooterChar"/>
    <w:uiPriority w:val="99"/>
    <w:unhideWhenUsed/>
    <w:rsid w:val="00625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24"/>
  </w:style>
  <w:style w:type="paragraph" w:styleId="BalloonText">
    <w:name w:val="Balloon Text"/>
    <w:basedOn w:val="Normal"/>
    <w:link w:val="BalloonTextChar"/>
    <w:uiPriority w:val="99"/>
    <w:semiHidden/>
    <w:unhideWhenUsed/>
    <w:rsid w:val="00C15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E64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9E64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130BA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130BA1"/>
    <w:rPr>
      <w:rFonts w:ascii="Cambria" w:eastAsia="Times New Roman" w:hAnsi="Cambria" w:cs="Times New Roman"/>
      <w:b/>
      <w:bCs/>
      <w:sz w:val="26"/>
      <w:szCs w:val="26"/>
      <w:lang w:val="fr-CA" w:eastAsia="fr-FR"/>
    </w:rPr>
  </w:style>
  <w:style w:type="paragraph" w:styleId="NoSpacing">
    <w:name w:val="No Spacing"/>
    <w:uiPriority w:val="1"/>
    <w:qFormat/>
    <w:rsid w:val="00130BA1"/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ckenzie\Downloads\PSP_Letterhead_Template_2013062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b4781-0770-4688-baeb-c1d72f1463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2B0150A4A034B8BB3D272B126476D" ma:contentTypeVersion="18" ma:contentTypeDescription="Create a new document." ma:contentTypeScope="" ma:versionID="4896bd7fb401f0dc2e2655bc0680b977">
  <xsd:schema xmlns:xsd="http://www.w3.org/2001/XMLSchema" xmlns:xs="http://www.w3.org/2001/XMLSchema" xmlns:p="http://schemas.microsoft.com/office/2006/metadata/properties" xmlns:ns3="a45fa6a6-af3c-4747-8747-d13bebb80fac" xmlns:ns4="cb5b4781-0770-4688-baeb-c1d72f146307" targetNamespace="http://schemas.microsoft.com/office/2006/metadata/properties" ma:root="true" ma:fieldsID="3964b323e34587ba3d17934f2133fced" ns3:_="" ns4:_="">
    <xsd:import namespace="a45fa6a6-af3c-4747-8747-d13bebb80fac"/>
    <xsd:import namespace="cb5b4781-0770-4688-baeb-c1d72f1463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a6a6-af3c-4747-8747-d13bebb8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b4781-0770-4688-baeb-c1d72f14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0DFE-C59D-4F6C-BABF-CFCB71C72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6243F-3DBA-4738-AB92-60215A8ABCCE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b5b4781-0770-4688-baeb-c1d72f146307"/>
    <ds:schemaRef ds:uri="http://schemas.microsoft.com/office/infopath/2007/PartnerControls"/>
    <ds:schemaRef ds:uri="http://schemas.openxmlformats.org/package/2006/metadata/core-properties"/>
    <ds:schemaRef ds:uri="a45fa6a6-af3c-4747-8747-d13bebb80fac"/>
  </ds:schemaRefs>
</ds:datastoreItem>
</file>

<file path=customXml/itemProps3.xml><?xml version="1.0" encoding="utf-8"?>
<ds:datastoreItem xmlns:ds="http://schemas.openxmlformats.org/officeDocument/2006/customXml" ds:itemID="{9AC7B976-C084-485F-B450-E618A136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fa6a6-af3c-4747-8747-d13bebb80fac"/>
    <ds:schemaRef ds:uri="cb5b4781-0770-4688-baeb-c1d72f14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PSP_Letterhead_Template_20130626 (1)</Template>
  <TotalTime>99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DGPFSS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emackenzie</dc:creator>
  <cp:keywords/>
  <cp:lastModifiedBy>Werlen, Isabelle</cp:lastModifiedBy>
  <cp:revision>2</cp:revision>
  <dcterms:created xsi:type="dcterms:W3CDTF">2024-06-17T18:57:00Z</dcterms:created>
  <dcterms:modified xsi:type="dcterms:W3CDTF">2024-06-17T18:57:00Z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0x010100D842B0150A4A034B8BB3D272B126476D</vt:lpwstr>
  </property>
  <property fmtid="{D5CDD505-2E9C-101B-9397-08002B2CF9AE}" pid="3" name="CFPFSSSubject">
    <vt:lpwstr/>
  </property>
  <property fmtid="{D5CDD505-2E9C-101B-9397-08002B2CF9AE}" pid="4" name="Coverage">
    <vt:lpwstr/>
  </property>
  <property fmtid="{D5CDD505-2E9C-101B-9397-08002B2CF9AE}" pid="5" name="CFPFSSAudience">
    <vt:lpwstr/>
  </property>
  <property fmtid="{D5CDD505-2E9C-101B-9397-08002B2CF9AE}" pid="6" name="Order">
    <vt:r8>2100</vt:r8>
  </property>
  <property fmtid="{D5CDD505-2E9C-101B-9397-08002B2CF9AE}" pid="7" name="Sensitivity">
    <vt:lpwstr/>
  </property>
  <property fmtid="{D5CDD505-2E9C-101B-9397-08002B2CF9AE}" pid="8" name="xd_Signature">
    <vt:bool>false</vt:bool>
  </property>
  <property fmtid="{D5CDD505-2E9C-101B-9397-08002B2CF9AE}" pid="9" name="Contributor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Creator">
    <vt:lpwstr/>
  </property>
  <property fmtid="{D5CDD505-2E9C-101B-9397-08002B2CF9AE}" pid="13" name="ResourceType">
    <vt:lpwstr/>
  </property>
  <property fmtid="{D5CDD505-2E9C-101B-9397-08002B2CF9AE}" pid="14" name="TemplateUrl">
    <vt:lpwstr/>
  </property>
  <property fmtid="{D5CDD505-2E9C-101B-9397-08002B2CF9AE}" pid="15" name="Format">
    <vt:lpwstr/>
  </property>
  <property fmtid="{D5CDD505-2E9C-101B-9397-08002B2CF9AE}" pid="16" name="CFPFSSLanguage">
    <vt:lpwstr/>
  </property>
  <property fmtid="{D5CDD505-2E9C-101B-9397-08002B2CF9AE}" pid="17" name="CFPFSSLanguageTaxHTField0">
    <vt:lpwstr/>
  </property>
  <property fmtid="{D5CDD505-2E9C-101B-9397-08002B2CF9AE}" pid="18" name="CFPFSSDescription">
    <vt:lpwstr/>
  </property>
  <property fmtid="{D5CDD505-2E9C-101B-9397-08002B2CF9AE}" pid="19" name="CFPFSSSubjectTaxHTField0">
    <vt:lpwstr/>
  </property>
  <property fmtid="{D5CDD505-2E9C-101B-9397-08002B2CF9AE}" pid="20" name="FormatTaxHTField0">
    <vt:lpwstr/>
  </property>
  <property fmtid="{D5CDD505-2E9C-101B-9397-08002B2CF9AE}" pid="21" name="CFPFSSAudienceTaxHTField0">
    <vt:lpwstr/>
  </property>
  <property fmtid="{D5CDD505-2E9C-101B-9397-08002B2CF9AE}" pid="22" name="CoverageTaxHTField0">
    <vt:lpwstr/>
  </property>
  <property fmtid="{D5CDD505-2E9C-101B-9397-08002B2CF9AE}" pid="23" name="ContributorTaxHTField0">
    <vt:lpwstr/>
  </property>
  <property fmtid="{D5CDD505-2E9C-101B-9397-08002B2CF9AE}" pid="24" name="CreatorTaxHTField0">
    <vt:lpwstr/>
  </property>
  <property fmtid="{D5CDD505-2E9C-101B-9397-08002B2CF9AE}" pid="25" name="ResourceTypeTaxHTField0">
    <vt:lpwstr/>
  </property>
  <property fmtid="{D5CDD505-2E9C-101B-9397-08002B2CF9AE}" pid="26" name="TaxCatchAll">
    <vt:lpwstr/>
  </property>
  <property fmtid="{D5CDD505-2E9C-101B-9397-08002B2CF9AE}" pid="27" name="ResourceIdentifier">
    <vt:lpwstr/>
  </property>
  <property fmtid="{D5CDD505-2E9C-101B-9397-08002B2CF9AE}" pid="28" name="SensitivityTaxHTField0">
    <vt:lpwstr/>
  </property>
  <property fmtid="{D5CDD505-2E9C-101B-9397-08002B2CF9AE}" pid="29" name="CFPFSSKeywords">
    <vt:lpwstr/>
  </property>
</Properties>
</file>